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D63D54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D63D54">
              <w:rPr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BE1F35" w:rsidRPr="004F66A5" w:rsidTr="001A0371">
        <w:tc>
          <w:tcPr>
            <w:tcW w:w="9883" w:type="dxa"/>
            <w:shd w:val="clear" w:color="auto" w:fill="FBE4D5" w:themeFill="accent2" w:themeFillTint="33"/>
          </w:tcPr>
          <w:p w:rsidR="00C00C71" w:rsidRPr="00C00C71" w:rsidRDefault="00D63D54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63D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Stratejik Plan Hazırlama, İzleme ve Değerlendirme Komisyonunun görevi genel olarak; </w:t>
            </w:r>
            <w:r w:rsidRPr="00D63D54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Üniversitenin Stratejik Planı ve hedefleri ile Stratejik Plan Hazırlama, İzleme ve Değer</w:t>
            </w:r>
            <w:bookmarkStart w:id="0" w:name="_GoBack"/>
            <w:bookmarkEnd w:id="0"/>
            <w:r w:rsidRPr="00D63D54">
              <w:rPr>
                <w:rFonts w:ascii="Times New Roman" w:hAnsi="Times New Roman" w:cs="Times New Roman"/>
                <w:i/>
                <w:sz w:val="24"/>
                <w:szCs w:val="24"/>
              </w:rPr>
              <w:t>lendirme Komisyon üyelerinin görüş ve önerileri doğrultusunda, akademik ve idari hizmetlerin değerlendirilmesi çalışmalarını yürütmek, raporlamak; Yüksekokulun öz-değerlendirme ve stratejik plan çalışmalarını koordine etmek; Yüksekokul Stratejik Plan taslağını hazırlamak, stratejik amaç ve hedeflerinin yıllık gerçekleşme durumunu izlemek, planda gereken değişiklikleri yapmaktır</w:t>
            </w:r>
            <w:proofErr w:type="gramEnd"/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Yüksekokulun öz-değerlendirme ve stratejik plan çalışmalarını koordine etmek. </w:t>
            </w:r>
          </w:p>
          <w:p w:rsidR="00C20D0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Yüksekokulun Stratejik Planını hazırlamak. </w:t>
            </w:r>
            <w:proofErr w:type="gramEnd"/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Yüksekokulun Stratejik Planının izleme ve değerlendirmesini yapmak.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Bölümlerin eğitim-öğretim programlarını geliştirmek ve idari birimlerin performansını artırmak için hedefler, faaliyetler ve performans göstergelerini belirlemek.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Komisyonda alınan kararları Müdürlük Makamına bildirmek. </w:t>
            </w:r>
          </w:p>
          <w:p w:rsidR="00C00C71" w:rsidRPr="00BE1F35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54">
              <w:rPr>
                <w:rFonts w:ascii="Times New Roman" w:hAnsi="Times New Roman" w:cs="Times New Roman"/>
                <w:sz w:val="24"/>
                <w:szCs w:val="24"/>
              </w:rPr>
              <w:t>Stratejik Plan Hazırlama, İzleme ve Değerlendirme Komisyonu Müdüre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C0" w:rsidRDefault="007357C0" w:rsidP="00D4376A">
      <w:pPr>
        <w:spacing w:after="0" w:line="240" w:lineRule="auto"/>
      </w:pPr>
      <w:r>
        <w:separator/>
      </w:r>
    </w:p>
  </w:endnote>
  <w:endnote w:type="continuationSeparator" w:id="0">
    <w:p w:rsidR="007357C0" w:rsidRDefault="007357C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44B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44B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C0" w:rsidRDefault="007357C0" w:rsidP="00D4376A">
      <w:pPr>
        <w:spacing w:after="0" w:line="240" w:lineRule="auto"/>
      </w:pPr>
      <w:r>
        <w:separator/>
      </w:r>
    </w:p>
  </w:footnote>
  <w:footnote w:type="continuationSeparator" w:id="0">
    <w:p w:rsidR="007357C0" w:rsidRDefault="007357C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CB010B" w:rsidRPr="00F52915" w:rsidRDefault="00CB010B" w:rsidP="00CB010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CB010B" w:rsidP="00CB010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2044BC" w:rsidRPr="002044BC" w:rsidRDefault="002044BC" w:rsidP="00CB010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044BC">
            <w:rPr>
              <w:rFonts w:ascii="Times New Roman" w:hAnsi="Times New Roman" w:cs="Times New Roman"/>
              <w:sz w:val="28"/>
              <w:szCs w:val="32"/>
            </w:rPr>
            <w:t>STRATEJİK PLAN HAZIRLAMA, İZLEME VE DEĞERLENDİRME KOMİSYONU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D1407"/>
    <w:multiLevelType w:val="hybridMultilevel"/>
    <w:tmpl w:val="7830677E"/>
    <w:lvl w:ilvl="0" w:tplc="65B67608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D625D0"/>
    <w:multiLevelType w:val="hybridMultilevel"/>
    <w:tmpl w:val="03FC4424"/>
    <w:lvl w:ilvl="0" w:tplc="3B6E33A0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A1EF0"/>
    <w:multiLevelType w:val="hybridMultilevel"/>
    <w:tmpl w:val="3A5EA6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75E14"/>
    <w:multiLevelType w:val="hybridMultilevel"/>
    <w:tmpl w:val="EDB6059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28"/>
  </w:num>
  <w:num w:numId="12">
    <w:abstractNumId w:val="14"/>
  </w:num>
  <w:num w:numId="13">
    <w:abstractNumId w:val="2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7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65ED6"/>
    <w:rsid w:val="001808C6"/>
    <w:rsid w:val="00183383"/>
    <w:rsid w:val="00187A69"/>
    <w:rsid w:val="001A0371"/>
    <w:rsid w:val="001E74F5"/>
    <w:rsid w:val="002044BC"/>
    <w:rsid w:val="002305DB"/>
    <w:rsid w:val="002D10DC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6536"/>
    <w:rsid w:val="005E6332"/>
    <w:rsid w:val="005F644E"/>
    <w:rsid w:val="00631B08"/>
    <w:rsid w:val="00674B81"/>
    <w:rsid w:val="00686C05"/>
    <w:rsid w:val="007357C0"/>
    <w:rsid w:val="00754484"/>
    <w:rsid w:val="00762837"/>
    <w:rsid w:val="00834D02"/>
    <w:rsid w:val="00841472"/>
    <w:rsid w:val="008A53A4"/>
    <w:rsid w:val="008A54F3"/>
    <w:rsid w:val="008C449B"/>
    <w:rsid w:val="00912FF0"/>
    <w:rsid w:val="00927A3A"/>
    <w:rsid w:val="00953311"/>
    <w:rsid w:val="0098243B"/>
    <w:rsid w:val="00A0008C"/>
    <w:rsid w:val="00A16EF8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00C71"/>
    <w:rsid w:val="00C20D0D"/>
    <w:rsid w:val="00C23377"/>
    <w:rsid w:val="00CA7397"/>
    <w:rsid w:val="00CB010B"/>
    <w:rsid w:val="00D04C9B"/>
    <w:rsid w:val="00D11501"/>
    <w:rsid w:val="00D4376A"/>
    <w:rsid w:val="00D63D54"/>
    <w:rsid w:val="00E67A00"/>
    <w:rsid w:val="00EE6BD0"/>
    <w:rsid w:val="00EF1B90"/>
    <w:rsid w:val="00F2458F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2018-10-31T12:50:00Z</dcterms:created>
  <dcterms:modified xsi:type="dcterms:W3CDTF">2018-11-21T12:08:00Z</dcterms:modified>
</cp:coreProperties>
</file>