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94" w:type="dxa"/>
        <w:tblInd w:w="-145" w:type="dxa"/>
        <w:tblLayout w:type="fixed"/>
        <w:tblLook w:val="04A0"/>
      </w:tblPr>
      <w:tblGrid>
        <w:gridCol w:w="1558"/>
        <w:gridCol w:w="5103"/>
        <w:gridCol w:w="3233"/>
      </w:tblGrid>
      <w:tr w:rsidR="004A6673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6673" w:rsidRDefault="00AD7229" w:rsidP="00E605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9819A5" w:rsidRPr="009819A5" w:rsidRDefault="00B509D6" w:rsidP="00E82936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9819A5" w:rsidRPr="00BF6D0C" w:rsidRDefault="00A874BD" w:rsidP="00BF6D0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Yapı İşleri ve Teknik Daire Başkanlığı</w:t>
            </w:r>
            <w:r w:rsidR="00BF6D0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F6D0C" w:rsidRPr="00626416">
              <w:rPr>
                <w:b/>
              </w:rPr>
              <w:t>Sözleşme Sonrası Kontrol Süreci</w:t>
            </w:r>
            <w:r w:rsidR="00BF6D0C">
              <w:rPr>
                <w:b/>
              </w:rPr>
              <w:br/>
            </w:r>
            <w:r w:rsidR="00BF6D0C" w:rsidRPr="00626416">
              <w:rPr>
                <w:b/>
              </w:rPr>
              <w:t xml:space="preserve"> (Hak</w:t>
            </w:r>
            <w:r w:rsidR="00BF6D0C">
              <w:rPr>
                <w:b/>
              </w:rPr>
              <w:t xml:space="preserve"> </w:t>
            </w:r>
            <w:r w:rsidR="00BF6D0C" w:rsidRPr="00626416">
              <w:rPr>
                <w:b/>
              </w:rPr>
              <w:t>ediş ve ödeme işlemi)</w:t>
            </w:r>
          </w:p>
          <w:p w:rsidR="009B7DF3" w:rsidRPr="004A6673" w:rsidRDefault="009819A5" w:rsidP="00E82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4A6673" w:rsidRPr="004A6673" w:rsidRDefault="00FC52C2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bookmarkStart w:id="0" w:name="_GoBack"/>
            <w:bookmarkEnd w:id="0"/>
            <w:r w:rsidR="009819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B2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A6673" w:rsidTr="00E82936">
        <w:trPr>
          <w:trHeight w:val="480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4A6673" w:rsidTr="00E82936">
        <w:trPr>
          <w:trHeight w:val="475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  <w:r w:rsidR="00E8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4A6673" w:rsidRDefault="00A758E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8E1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35pt;margin-top:8pt;width:494.05pt;height:653.9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<v:textbox>
              <w:txbxContent>
                <w:p w:rsidR="00FD3ECD" w:rsidRDefault="00FD3ECD"/>
              </w:txbxContent>
            </v:textbox>
          </v:shape>
        </w:pict>
      </w:r>
    </w:p>
    <w:p w:rsidR="00BD0783" w:rsidRDefault="00A758E1">
      <w:r>
        <w:rPr>
          <w:noProof/>
          <w:lang w:eastAsia="tr-TR"/>
        </w:rPr>
        <w:pict>
          <v:roundrect id="_x0000_s1028" style="position:absolute;margin-left:166.1pt;margin-top:3.2pt;width:124.5pt;height:34.5pt;z-index:25165926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A6873" w:rsidRDefault="00EA6873">
                  <w:r>
                    <w:t>Yüklenici Talep Yazısı</w:t>
                  </w:r>
                </w:p>
              </w:txbxContent>
            </v:textbox>
          </v:roundrect>
        </w:pict>
      </w:r>
    </w:p>
    <w:p w:rsidR="00BD0783" w:rsidRDefault="00A758E1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29.85pt;margin-top:12.25pt;width:.75pt;height:28.5pt;z-index:251666432" o:connectortype="straight">
            <v:stroke endarrow="block"/>
          </v:shape>
        </w:pict>
      </w:r>
    </w:p>
    <w:p w:rsidR="00BD0783" w:rsidRDefault="00A758E1">
      <w:r>
        <w:rPr>
          <w:noProof/>
          <w:lang w:eastAsia="tr-TR"/>
        </w:rPr>
        <w:pict>
          <v:roundrect id="_x0000_s1030" style="position:absolute;margin-left:166.1pt;margin-top:15.3pt;width:124.5pt;height:54pt;z-index:25166028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A6873" w:rsidRPr="00CF3832" w:rsidRDefault="00EA6873" w:rsidP="00EA68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Talep yazısının ilgili mühendis/mimara sevk edilmesi</w:t>
                  </w:r>
                </w:p>
                <w:p w:rsidR="00EA6873" w:rsidRPr="00EA6873" w:rsidRDefault="00EA6873" w:rsidP="00EA6873"/>
              </w:txbxContent>
            </v:textbox>
          </v:roundrect>
        </w:pict>
      </w:r>
    </w:p>
    <w:p w:rsidR="00BD0783" w:rsidRDefault="00BD0783"/>
    <w:p w:rsidR="00BD0783" w:rsidRDefault="00A758E1">
      <w:r>
        <w:rPr>
          <w:noProof/>
          <w:lang w:eastAsia="tr-TR"/>
        </w:rPr>
        <w:pict>
          <v:shape id="_x0000_s1037" type="#_x0000_t32" style="position:absolute;margin-left:229.85pt;margin-top:18.45pt;width:0;height:21.75pt;z-index:251667456" o:connectortype="straight">
            <v:stroke endarrow="block"/>
          </v:shape>
        </w:pict>
      </w:r>
    </w:p>
    <w:p w:rsidR="00BD0783" w:rsidRDefault="00A758E1">
      <w:r w:rsidRPr="00A758E1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_x0000_s1031" style="position:absolute;margin-left:159.35pt;margin-top:21.5pt;width:129pt;height:57pt;z-index:25166131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A6873" w:rsidRPr="00CF3832" w:rsidRDefault="00EA6873" w:rsidP="00EA687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Hakediş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raporunun düzenlenerek yüklenici ile karşılıklı imzalanması</w:t>
                  </w:r>
                </w:p>
                <w:p w:rsidR="00EA6873" w:rsidRPr="00EA6873" w:rsidRDefault="00EA6873" w:rsidP="00EA6873"/>
              </w:txbxContent>
            </v:textbox>
          </v:roundrect>
        </w:pict>
      </w:r>
    </w:p>
    <w:p w:rsidR="00BD0783" w:rsidRDefault="00690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_x0000_s1035" style="position:absolute;margin-left:151.85pt;margin-top:411.55pt;width:123.75pt;height:73.5pt;z-index:25166540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A6873" w:rsidRPr="001E7C09" w:rsidRDefault="00EA6873" w:rsidP="00EA68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Dosyanın Strateji Geliştirme Daire Başkanlığına teslim edilmesi</w:t>
                  </w:r>
                </w:p>
                <w:p w:rsidR="00EA6873" w:rsidRPr="00EA6873" w:rsidRDefault="00EA6873" w:rsidP="00EA6873"/>
              </w:txbxContent>
            </v:textbox>
          </v:roundrect>
        </w:pict>
      </w:r>
      <w:r w:rsidR="00A758E1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margin-left:173.6pt;margin-top:292.3pt;width:97.5pt;height:105pt;z-index:2516643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A6873" w:rsidRPr="006E234E" w:rsidRDefault="00EA6873" w:rsidP="00EA6873">
                  <w:pPr>
                    <w:jc w:val="center"/>
                    <w:rPr>
                      <w:sz w:val="20"/>
                      <w:szCs w:val="20"/>
                    </w:rPr>
                  </w:pPr>
                  <w:r w:rsidRPr="00397F79">
                    <w:rPr>
                      <w:sz w:val="18"/>
                      <w:szCs w:val="18"/>
                    </w:rPr>
                    <w:t>T</w:t>
                  </w:r>
                  <w:r w:rsidR="00397F79" w:rsidRPr="00397F79">
                    <w:rPr>
                      <w:sz w:val="18"/>
                      <w:szCs w:val="18"/>
                    </w:rPr>
                    <w:t>ahakkuk evrakları uygun</w:t>
                  </w:r>
                  <w:r w:rsidR="00397F7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mu?</w:t>
                  </w:r>
                </w:p>
                <w:p w:rsidR="00EA6873" w:rsidRDefault="00EA6873"/>
              </w:txbxContent>
            </v:textbox>
          </v:shape>
        </w:pict>
      </w:r>
      <w:r w:rsidR="00A758E1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6" type="#_x0000_t202" style="position:absolute;margin-left:37.1pt;margin-top:309.55pt;width:42.75pt;height:102pt;z-index:251685888" strokecolor="white [3212]">
            <v:textbox style="layout-flow:vertical;mso-layout-flow-alt:bottom-to-top">
              <w:txbxContent>
                <w:p w:rsidR="00EA6873" w:rsidRPr="00EA6873" w:rsidRDefault="00EA6873">
                  <w:pPr>
                    <w:rPr>
                      <w:b/>
                    </w:rPr>
                  </w:pPr>
                  <w:r w:rsidRPr="00EA6873">
                    <w:rPr>
                      <w:b/>
                    </w:rPr>
                    <w:t>Evet</w:t>
                  </w:r>
                </w:p>
                <w:p w:rsidR="00EA6873" w:rsidRDefault="00EA6873"/>
              </w:txbxContent>
            </v:textbox>
          </v:shape>
        </w:pict>
      </w:r>
      <w:r w:rsidR="00A758E1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5" type="#_x0000_t202" style="position:absolute;margin-left:367.1pt;margin-top:279.55pt;width:33pt;height:89.25pt;z-index:251684864" strokecolor="white [3212]">
            <v:textbox style="layout-flow:vertical">
              <w:txbxContent>
                <w:p w:rsidR="00EA6873" w:rsidRPr="00EA6873" w:rsidRDefault="00EA6873">
                  <w:pPr>
                    <w:rPr>
                      <w:b/>
                    </w:rPr>
                  </w:pPr>
                  <w:r w:rsidRPr="00EA6873">
                    <w:rPr>
                      <w:b/>
                    </w:rPr>
                    <w:t>Hayır</w:t>
                  </w:r>
                </w:p>
              </w:txbxContent>
            </v:textbox>
          </v:shape>
        </w:pict>
      </w:r>
      <w:r w:rsidR="00A758E1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4" type="#_x0000_t202" style="position:absolute;margin-left:37.1pt;margin-top:112.3pt;width:34.5pt;height:101.25pt;z-index:251683840" strokecolor="white [3212]">
            <v:textbox style="layout-flow:vertical;mso-layout-flow-alt:bottom-to-top">
              <w:txbxContent>
                <w:p w:rsidR="00EA6873" w:rsidRPr="00EA6873" w:rsidRDefault="00EA6873">
                  <w:pPr>
                    <w:rPr>
                      <w:b/>
                    </w:rPr>
                  </w:pPr>
                  <w:r w:rsidRPr="00EA6873">
                    <w:rPr>
                      <w:b/>
                    </w:rPr>
                    <w:t>Evet</w:t>
                  </w:r>
                </w:p>
              </w:txbxContent>
            </v:textbox>
          </v:shape>
        </w:pict>
      </w:r>
      <w:r w:rsidR="00A758E1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3" type="#_x0000_t202" style="position:absolute;margin-left:359.6pt;margin-top:64.3pt;width:30.75pt;height:90.75pt;z-index:251682816" strokecolor="white [3212]">
            <v:textbox style="layout-flow:vertical">
              <w:txbxContent>
                <w:p w:rsidR="00EA6873" w:rsidRPr="00EA6873" w:rsidRDefault="00EA6873">
                  <w:pPr>
                    <w:rPr>
                      <w:b/>
                    </w:rPr>
                  </w:pPr>
                  <w:r w:rsidRPr="00EA6873">
                    <w:rPr>
                      <w:b/>
                    </w:rPr>
                    <w:t>Hayır</w:t>
                  </w:r>
                </w:p>
              </w:txbxContent>
            </v:textbox>
          </v:shape>
        </w:pict>
      </w:r>
      <w:r w:rsidR="00A758E1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1" type="#_x0000_t32" style="position:absolute;margin-left:290.6pt;margin-top:30.55pt;width:57pt;height:.05pt;flip:x;z-index:251671552" o:connectortype="straight">
            <v:stroke endarrow="block"/>
          </v:shape>
        </w:pict>
      </w:r>
      <w:r w:rsidR="00A758E1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0" type="#_x0000_t32" style="position:absolute;margin-left:347.6pt;margin-top:30.55pt;width:0;height:104.25pt;flip:y;z-index:251670528" o:connectortype="straight"/>
        </w:pict>
      </w:r>
      <w:r w:rsidR="00A758E1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1" type="#_x0000_t32" style="position:absolute;margin-left:223.1pt;margin-top:260.8pt;width:0;height:31.5pt;z-index:251681792" o:connectortype="straight">
            <v:stroke endarrow="block"/>
          </v:shape>
        </w:pict>
      </w:r>
      <w:r w:rsidR="00A758E1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0" type="#_x0000_t32" style="position:absolute;margin-left:290.6pt;margin-top:240.55pt;width:61.5pt;height:0;flip:x;z-index:251680768" o:connectortype="straight">
            <v:stroke endarrow="block"/>
          </v:shape>
        </w:pict>
      </w:r>
      <w:r w:rsidR="00A758E1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9" type="#_x0000_t32" style="position:absolute;margin-left:352.1pt;margin-top:240.55pt;width:0;height:99.75pt;flip:y;z-index:251679744" o:connectortype="straight"/>
        </w:pict>
      </w:r>
      <w:r w:rsidR="00A758E1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8" type="#_x0000_t32" style="position:absolute;margin-left:271.1pt;margin-top:340.3pt;width:81pt;height:0;z-index:251678720" o:connectortype="straight"/>
        </w:pict>
      </w:r>
      <w:r w:rsidR="00A758E1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7" type="#_x0000_t32" style="position:absolute;margin-left:89.6pt;margin-top:443.05pt;width:62.25pt;height:0;z-index:251677696" o:connectortype="straight">
            <v:stroke endarrow="block"/>
          </v:shape>
        </w:pict>
      </w:r>
      <w:r w:rsidR="00A758E1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6" type="#_x0000_t32" style="position:absolute;margin-left:89.6pt;margin-top:340.3pt;width:0;height:102.75pt;z-index:251676672" o:connectortype="straight"/>
        </w:pict>
      </w:r>
      <w:r w:rsidR="00A758E1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5" type="#_x0000_t32" style="position:absolute;margin-left:89.6pt;margin-top:340.3pt;width:84pt;height:0;flip:x;z-index:251675648" o:connectortype="straight"/>
        </w:pict>
      </w:r>
      <w:r w:rsidR="00A758E1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4" type="#_x0000_t32" style="position:absolute;margin-left:85.85pt;margin-top:246.55pt;width:66pt;height:0;z-index:251674624" o:connectortype="straight">
            <v:stroke endarrow="block"/>
          </v:shape>
        </w:pict>
      </w:r>
      <w:r w:rsidR="00A758E1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3" type="#_x0000_t32" style="position:absolute;margin-left:85.85pt;margin-top:134.8pt;width:0;height:111.75pt;z-index:251673600" o:connectortype="straight"/>
        </w:pict>
      </w:r>
      <w:r w:rsidR="00A758E1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2" type="#_x0000_t32" style="position:absolute;margin-left:85.85pt;margin-top:134.8pt;width:80.25pt;height:0;flip:x;z-index:251672576" o:connectortype="straight"/>
        </w:pict>
      </w:r>
      <w:r w:rsidR="00A758E1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9" type="#_x0000_t32" style="position:absolute;margin-left:279.35pt;margin-top:134.8pt;width:68.25pt;height:0;z-index:251669504" o:connectortype="straight"/>
        </w:pict>
      </w:r>
      <w:r w:rsidR="00A758E1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8" type="#_x0000_t32" style="position:absolute;margin-left:222.35pt;margin-top:53.05pt;width:.75pt;height:23.25pt;z-index:251668480" o:connectortype="straight">
            <v:stroke endarrow="block"/>
          </v:shape>
        </w:pict>
      </w:r>
      <w:r w:rsidR="00A758E1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2" type="#_x0000_t4" style="position:absolute;margin-left:166.1pt;margin-top:76.3pt;width:113.25pt;height:115.5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A6873" w:rsidRPr="006F11AE" w:rsidRDefault="00EA6873" w:rsidP="00EA68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Hak ediş raporu uygun mu?</w:t>
                  </w:r>
                </w:p>
                <w:p w:rsidR="00EA6873" w:rsidRPr="00EA6873" w:rsidRDefault="00EA6873" w:rsidP="00EA6873"/>
              </w:txbxContent>
            </v:textbox>
          </v:shape>
        </w:pict>
      </w:r>
      <w:r w:rsidR="00A758E1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_x0000_s1033" style="position:absolute;margin-left:151.85pt;margin-top:217.3pt;width:136.5pt;height:43.5pt;z-index:25166336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A6873" w:rsidRPr="00DA10F4" w:rsidRDefault="00EA6873" w:rsidP="00EA68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Tahakkuk işlemlerinin yapılması</w:t>
                  </w:r>
                </w:p>
                <w:p w:rsidR="00EA6873" w:rsidRPr="00EA6873" w:rsidRDefault="00EA6873" w:rsidP="00EA6873"/>
              </w:txbxContent>
            </v:textbox>
          </v:roundrect>
        </w:pict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783"/>
    <w:rsid w:val="00134949"/>
    <w:rsid w:val="0019755B"/>
    <w:rsid w:val="00203C2D"/>
    <w:rsid w:val="0025217B"/>
    <w:rsid w:val="00263ED6"/>
    <w:rsid w:val="00291EA7"/>
    <w:rsid w:val="002B5D11"/>
    <w:rsid w:val="002F2EC1"/>
    <w:rsid w:val="003139F1"/>
    <w:rsid w:val="00314E53"/>
    <w:rsid w:val="00322033"/>
    <w:rsid w:val="003479A8"/>
    <w:rsid w:val="00370268"/>
    <w:rsid w:val="00397F79"/>
    <w:rsid w:val="00484959"/>
    <w:rsid w:val="00494887"/>
    <w:rsid w:val="004A6673"/>
    <w:rsid w:val="005549D1"/>
    <w:rsid w:val="00560EFD"/>
    <w:rsid w:val="00585F29"/>
    <w:rsid w:val="005F55C9"/>
    <w:rsid w:val="006226DD"/>
    <w:rsid w:val="00661A7D"/>
    <w:rsid w:val="0067422F"/>
    <w:rsid w:val="0069025F"/>
    <w:rsid w:val="00725FF9"/>
    <w:rsid w:val="00756D34"/>
    <w:rsid w:val="00772393"/>
    <w:rsid w:val="007B2D7E"/>
    <w:rsid w:val="008139B1"/>
    <w:rsid w:val="008E7C45"/>
    <w:rsid w:val="009819A5"/>
    <w:rsid w:val="009B7DF3"/>
    <w:rsid w:val="00A019C4"/>
    <w:rsid w:val="00A70075"/>
    <w:rsid w:val="00A758E1"/>
    <w:rsid w:val="00A874BD"/>
    <w:rsid w:val="00A9040B"/>
    <w:rsid w:val="00AD367C"/>
    <w:rsid w:val="00AD7229"/>
    <w:rsid w:val="00B509D6"/>
    <w:rsid w:val="00B51F15"/>
    <w:rsid w:val="00B55A29"/>
    <w:rsid w:val="00B90F30"/>
    <w:rsid w:val="00BD0783"/>
    <w:rsid w:val="00BE7F5A"/>
    <w:rsid w:val="00BF6D0C"/>
    <w:rsid w:val="00C310F4"/>
    <w:rsid w:val="00C97619"/>
    <w:rsid w:val="00CC2511"/>
    <w:rsid w:val="00CF43DF"/>
    <w:rsid w:val="00D53D30"/>
    <w:rsid w:val="00D97EC3"/>
    <w:rsid w:val="00DA71E7"/>
    <w:rsid w:val="00DB4902"/>
    <w:rsid w:val="00DB688B"/>
    <w:rsid w:val="00DD0CBB"/>
    <w:rsid w:val="00DE61C6"/>
    <w:rsid w:val="00E07D46"/>
    <w:rsid w:val="00E44F42"/>
    <w:rsid w:val="00E60563"/>
    <w:rsid w:val="00E82936"/>
    <w:rsid w:val="00EA6873"/>
    <w:rsid w:val="00EC33F4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51"/>
        <o:r id="V:Rule18" type="connector" idref="#_x0000_s1050"/>
        <o:r id="V:Rule19" type="connector" idref="#_x0000_s1036"/>
        <o:r id="V:Rule20" type="connector" idref="#_x0000_s1044"/>
        <o:r id="V:Rule21" type="connector" idref="#_x0000_s1038"/>
        <o:r id="V:Rule22" type="connector" idref="#_x0000_s1049"/>
        <o:r id="V:Rule23" type="connector" idref="#_x0000_s1037"/>
        <o:r id="V:Rule24" type="connector" idref="#_x0000_s1040"/>
        <o:r id="V:Rule25" type="connector" idref="#_x0000_s1045"/>
        <o:r id="V:Rule26" type="connector" idref="#_x0000_s1046"/>
        <o:r id="V:Rule27" type="connector" idref="#_x0000_s1041"/>
        <o:r id="V:Rule28" type="connector" idref="#_x0000_s1048"/>
        <o:r id="V:Rule29" type="connector" idref="#_x0000_s1039"/>
        <o:r id="V:Rule30" type="connector" idref="#_x0000_s1043"/>
        <o:r id="V:Rule31" type="connector" idref="#_x0000_s1042"/>
        <o:r id="V:Rule3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1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yasar23</cp:lastModifiedBy>
  <cp:revision>8</cp:revision>
  <cp:lastPrinted>2020-07-13T12:44:00Z</cp:lastPrinted>
  <dcterms:created xsi:type="dcterms:W3CDTF">2022-09-16T08:05:00Z</dcterms:created>
  <dcterms:modified xsi:type="dcterms:W3CDTF">2022-10-24T05:23:00Z</dcterms:modified>
</cp:coreProperties>
</file>