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2268"/>
      </w:tblGrid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233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Tezli/Tezsiz sayısı</w:t>
            </w:r>
          </w:p>
        </w:tc>
        <w:tc>
          <w:tcPr>
            <w:tcW w:w="2268" w:type="dxa"/>
            <w:vAlign w:val="center"/>
          </w:tcPr>
          <w:p w:rsidR="00AA0016" w:rsidRPr="0089464E" w:rsidRDefault="001D676E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233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Kayıt yapılan ders sayısı</w:t>
            </w:r>
          </w:p>
        </w:tc>
        <w:tc>
          <w:tcPr>
            <w:tcW w:w="2268" w:type="dxa"/>
            <w:vAlign w:val="center"/>
          </w:tcPr>
          <w:p w:rsidR="00AA0016" w:rsidRPr="0089464E" w:rsidRDefault="001D676E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233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Lisansüstü eğitim türleri</w:t>
            </w:r>
          </w:p>
        </w:tc>
        <w:tc>
          <w:tcPr>
            <w:tcW w:w="2268" w:type="dxa"/>
            <w:vAlign w:val="center"/>
          </w:tcPr>
          <w:p w:rsidR="00AA0016" w:rsidRPr="0089464E" w:rsidRDefault="00407542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YL/DR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233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Özel öğrenci sayısı</w:t>
            </w:r>
          </w:p>
        </w:tc>
        <w:tc>
          <w:tcPr>
            <w:tcW w:w="2268" w:type="dxa"/>
            <w:vAlign w:val="center"/>
          </w:tcPr>
          <w:p w:rsidR="00AA0016" w:rsidRPr="0089464E" w:rsidRDefault="001D676E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Mezun sayısı</w:t>
            </w:r>
          </w:p>
        </w:tc>
        <w:tc>
          <w:tcPr>
            <w:tcW w:w="2268" w:type="dxa"/>
            <w:vAlign w:val="center"/>
          </w:tcPr>
          <w:p w:rsidR="00AA0016" w:rsidRPr="0089464E" w:rsidRDefault="001D676E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widowControl w:val="0"/>
              <w:tabs>
                <w:tab w:val="left" w:pos="173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Başarı oranı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Düzeltme verilen tez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28443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Düzeltme verilen tez önerisi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Ret verilen tez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Ret verilen tez önerisi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Tekrar edilen doktora yeterlilik sınavı</w:t>
            </w:r>
            <w:r w:rsidRPr="00021FF7">
              <w:rPr>
                <w:rStyle w:val="Gvdemetni2"/>
                <w:rFonts w:eastAsiaTheme="minorHAnsi"/>
                <w:sz w:val="24"/>
                <w:szCs w:val="24"/>
              </w:rPr>
              <w:t xml:space="preserve"> </w:t>
            </w: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sayısı/ana bilim dalı</w:t>
            </w:r>
          </w:p>
        </w:tc>
        <w:tc>
          <w:tcPr>
            <w:tcW w:w="2268" w:type="dxa"/>
            <w:vAlign w:val="center"/>
          </w:tcPr>
          <w:p w:rsidR="00AA0016" w:rsidRPr="0089464E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İlan edilen günde yapılamayan tez</w:t>
            </w:r>
            <w:r w:rsidRPr="00021FF7">
              <w:rPr>
                <w:rStyle w:val="Gvdemetni2"/>
                <w:rFonts w:eastAsiaTheme="minorHAnsi"/>
                <w:sz w:val="24"/>
                <w:szCs w:val="24"/>
              </w:rPr>
              <w:t xml:space="preserve"> </w:t>
            </w: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savunma sınavı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Zamanında teslim edilmeyen tez savunma sınavı tutanakları sayısı/türü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Zamanında teslim edilmeyen tez sayısı/türü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454E75" w:rsidRPr="00021FF7" w:rsidRDefault="00407542" w:rsidP="00454E7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demetni2"/>
                <w:rFonts w:eastAsiaTheme="minorEastAsia"/>
                <w:sz w:val="24"/>
                <w:szCs w:val="24"/>
              </w:rPr>
              <w:t>İ</w:t>
            </w:r>
            <w:r w:rsidR="00454E75" w:rsidRPr="00021FF7">
              <w:rPr>
                <w:rStyle w:val="Gvdemetni2"/>
                <w:rFonts w:eastAsiaTheme="minorEastAsia"/>
                <w:sz w:val="24"/>
                <w:szCs w:val="24"/>
              </w:rPr>
              <w:t>lişiği kesilen öğrenci sayısı/türü</w:t>
            </w:r>
          </w:p>
        </w:tc>
        <w:tc>
          <w:tcPr>
            <w:tcW w:w="2268" w:type="dxa"/>
            <w:vAlign w:val="center"/>
          </w:tcPr>
          <w:p w:rsidR="00454E75" w:rsidRPr="0089464E" w:rsidRDefault="001D676E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Zamanında verilmeyen tez izleme komitesi (TİK) rapor sayısı/türü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Müşteri memnuniyeti</w:t>
            </w:r>
          </w:p>
        </w:tc>
        <w:tc>
          <w:tcPr>
            <w:tcW w:w="2268" w:type="dxa"/>
            <w:vAlign w:val="center"/>
          </w:tcPr>
          <w:p w:rsidR="00454E75" w:rsidRPr="0089464E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widowControl w:val="0"/>
              <w:tabs>
                <w:tab w:val="left" w:pos="168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Sınav sayısı</w:t>
            </w:r>
          </w:p>
        </w:tc>
        <w:tc>
          <w:tcPr>
            <w:tcW w:w="2268" w:type="dxa"/>
            <w:vAlign w:val="center"/>
          </w:tcPr>
          <w:p w:rsidR="00454E75" w:rsidRPr="0089464E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023" w:rsidRPr="008946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7023" w:rsidRPr="0089464E">
              <w:rPr>
                <w:rFonts w:ascii="Times New Roman" w:hAnsi="Times New Roman" w:cs="Times New Roman"/>
                <w:sz w:val="24"/>
                <w:szCs w:val="24"/>
              </w:rPr>
              <w:t>Vize+Final</w:t>
            </w: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+Büt</w:t>
            </w:r>
            <w:proofErr w:type="spellEnd"/>
            <w:r w:rsidR="00307023" w:rsidRPr="008946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Devam/Devamsızlık(öğrenci-akademik personel)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Akademik takvime uyum</w:t>
            </w:r>
          </w:p>
        </w:tc>
        <w:tc>
          <w:tcPr>
            <w:tcW w:w="2268" w:type="dxa"/>
            <w:vAlign w:val="center"/>
          </w:tcPr>
          <w:p w:rsidR="00454E75" w:rsidRPr="0089464E" w:rsidRDefault="00407542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Projeye dönüştürülen tez sayısı ve türleri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Zamanında mezun olan öğrenci sayısı</w:t>
            </w:r>
          </w:p>
        </w:tc>
        <w:tc>
          <w:tcPr>
            <w:tcW w:w="2268" w:type="dxa"/>
            <w:vAlign w:val="center"/>
          </w:tcPr>
          <w:p w:rsidR="00454E75" w:rsidRPr="0089464E" w:rsidRDefault="001D676E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Ders veren öğretim üyesi başına düşen öğrenci sayısı</w:t>
            </w:r>
          </w:p>
        </w:tc>
        <w:tc>
          <w:tcPr>
            <w:tcW w:w="2268" w:type="dxa"/>
            <w:vAlign w:val="center"/>
          </w:tcPr>
          <w:p w:rsidR="00454E75" w:rsidRPr="0089464E" w:rsidRDefault="001D676E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Ders vermeyen öğretim üyesi sayısı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Ders veren öğretim üyesi başına düşen ders saati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Ders tekrarı yapan öğrenci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Uygulamalı eğitim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İtiraz edilen not değişim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Ek süre verilen öğrenci sayısı</w:t>
            </w:r>
          </w:p>
        </w:tc>
        <w:tc>
          <w:tcPr>
            <w:tcW w:w="2268" w:type="dxa"/>
            <w:vAlign w:val="center"/>
          </w:tcPr>
          <w:p w:rsidR="00454E75" w:rsidRPr="00021FF7" w:rsidRDefault="009E5A4A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Tasarım planına uyum oranı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Makale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Bildiri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Değişim programlarından yararlanan öğrenci sayısı (gelen, giden)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021F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 xml:space="preserve">Yabancı uyruklu öğrenci sayısı 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Enstitüler arası ortak zorunlu ders sayısı/Anabilim dalı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Anabilim dallarında verilen seminer sayısı</w:t>
            </w:r>
          </w:p>
        </w:tc>
        <w:tc>
          <w:tcPr>
            <w:tcW w:w="2268" w:type="dxa"/>
            <w:vAlign w:val="center"/>
          </w:tcPr>
          <w:p w:rsidR="00454E75" w:rsidRPr="00021FF7" w:rsidRDefault="0012487E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Değiştirilen danışman sayısı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Öğrencinin itiraz ettiği danışman sayısı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Danışmanın itiraz ettiği öğrenci sayısı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Açılan dava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1D676E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Bilimsel hazırlık programı alan öğrenci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Doktora/Sanatta yeterlik süresince yayınlanan makale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 xml:space="preserve">Sanatta yeterlilik konusunda yapılan proje </w:t>
            </w: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uygulamaları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6127" w:rsidRPr="00AA0016" w:rsidRDefault="00186127" w:rsidP="00AA0016"/>
    <w:sectPr w:rsidR="00186127" w:rsidRPr="00AA0016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CF" w:rsidRDefault="006360CF" w:rsidP="00847A26">
      <w:pPr>
        <w:spacing w:after="0" w:line="240" w:lineRule="auto"/>
      </w:pPr>
      <w:r>
        <w:separator/>
      </w:r>
    </w:p>
  </w:endnote>
  <w:endnote w:type="continuationSeparator" w:id="0">
    <w:p w:rsidR="006360CF" w:rsidRDefault="006360CF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B3" w:rsidRDefault="009373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B3" w:rsidRDefault="009373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B3" w:rsidRDefault="009373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CF" w:rsidRDefault="006360CF" w:rsidP="00847A26">
      <w:pPr>
        <w:spacing w:after="0" w:line="240" w:lineRule="auto"/>
      </w:pPr>
      <w:r>
        <w:separator/>
      </w:r>
    </w:p>
  </w:footnote>
  <w:footnote w:type="continuationSeparator" w:id="0">
    <w:p w:rsidR="006360CF" w:rsidRDefault="006360CF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B3" w:rsidRDefault="009373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275B04" w:rsidTr="0014647C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275B04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445147">
            <w:rPr>
              <w:rFonts w:ascii="Times New Roman" w:hAnsi="Times New Roman" w:cs="Times New Roman"/>
              <w:noProof/>
            </w:rPr>
            <w:drawing>
              <wp:inline distT="0" distB="0" distL="0" distR="0" wp14:anchorId="0E08F4FD" wp14:editId="08AB5027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9373B3" w:rsidP="00AA001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AA0016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AA0016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9847E9">
            <w:rPr>
              <w:rFonts w:ascii="Times New Roman" w:hAnsi="Times New Roman" w:cs="Times New Roman"/>
              <w:b/>
              <w:sz w:val="32"/>
              <w:szCs w:val="32"/>
            </w:rPr>
            <w:t>2020</w:t>
          </w:r>
          <w:r w:rsidR="00AA0016">
            <w:rPr>
              <w:rFonts w:ascii="Times New Roman" w:hAnsi="Times New Roman" w:cs="Times New Roman"/>
              <w:b/>
              <w:sz w:val="32"/>
              <w:szCs w:val="32"/>
            </w:rPr>
            <w:t xml:space="preserve"> YILI PROSES/FAALİYET PLANLAMASI</w:t>
          </w:r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B3" w:rsidRDefault="009373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AD8"/>
    <w:multiLevelType w:val="multilevel"/>
    <w:tmpl w:val="4A728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0846A0"/>
    <w:multiLevelType w:val="multilevel"/>
    <w:tmpl w:val="667E6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21FF7"/>
    <w:rsid w:val="000300BC"/>
    <w:rsid w:val="0006056B"/>
    <w:rsid w:val="00080641"/>
    <w:rsid w:val="0009666B"/>
    <w:rsid w:val="000A74EF"/>
    <w:rsid w:val="0010551D"/>
    <w:rsid w:val="001213A7"/>
    <w:rsid w:val="00122384"/>
    <w:rsid w:val="0012487E"/>
    <w:rsid w:val="00130204"/>
    <w:rsid w:val="00137448"/>
    <w:rsid w:val="00143E3E"/>
    <w:rsid w:val="001632C9"/>
    <w:rsid w:val="001819CF"/>
    <w:rsid w:val="00182550"/>
    <w:rsid w:val="00186127"/>
    <w:rsid w:val="00187E07"/>
    <w:rsid w:val="001B3FA9"/>
    <w:rsid w:val="001D676E"/>
    <w:rsid w:val="001E1937"/>
    <w:rsid w:val="001E3EE9"/>
    <w:rsid w:val="001F2E98"/>
    <w:rsid w:val="001F6118"/>
    <w:rsid w:val="00220E6C"/>
    <w:rsid w:val="002279CB"/>
    <w:rsid w:val="002561D0"/>
    <w:rsid w:val="00275B04"/>
    <w:rsid w:val="00284436"/>
    <w:rsid w:val="002A751F"/>
    <w:rsid w:val="002C2190"/>
    <w:rsid w:val="002E015A"/>
    <w:rsid w:val="002F679C"/>
    <w:rsid w:val="00307023"/>
    <w:rsid w:val="003219E6"/>
    <w:rsid w:val="00330AEF"/>
    <w:rsid w:val="00334444"/>
    <w:rsid w:val="00335695"/>
    <w:rsid w:val="00372F3B"/>
    <w:rsid w:val="003A27BE"/>
    <w:rsid w:val="003E5D2A"/>
    <w:rsid w:val="003E6961"/>
    <w:rsid w:val="003F7C71"/>
    <w:rsid w:val="004034F4"/>
    <w:rsid w:val="00407542"/>
    <w:rsid w:val="0041611F"/>
    <w:rsid w:val="00445147"/>
    <w:rsid w:val="00454E75"/>
    <w:rsid w:val="00474FD4"/>
    <w:rsid w:val="004827BC"/>
    <w:rsid w:val="004A2502"/>
    <w:rsid w:val="004B4E6A"/>
    <w:rsid w:val="004C125A"/>
    <w:rsid w:val="00512BDA"/>
    <w:rsid w:val="00532393"/>
    <w:rsid w:val="00532E6B"/>
    <w:rsid w:val="005575F1"/>
    <w:rsid w:val="005D4D57"/>
    <w:rsid w:val="005E3548"/>
    <w:rsid w:val="00602AC7"/>
    <w:rsid w:val="0060396F"/>
    <w:rsid w:val="00620DDF"/>
    <w:rsid w:val="0063532E"/>
    <w:rsid w:val="006360CF"/>
    <w:rsid w:val="006518A0"/>
    <w:rsid w:val="006743B5"/>
    <w:rsid w:val="00674A5A"/>
    <w:rsid w:val="00686F93"/>
    <w:rsid w:val="006A33F9"/>
    <w:rsid w:val="006F19EC"/>
    <w:rsid w:val="00715881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0C6A"/>
    <w:rsid w:val="00846456"/>
    <w:rsid w:val="00847417"/>
    <w:rsid w:val="00847A26"/>
    <w:rsid w:val="00887FC4"/>
    <w:rsid w:val="0089464E"/>
    <w:rsid w:val="008A5ADC"/>
    <w:rsid w:val="008B396D"/>
    <w:rsid w:val="008B720A"/>
    <w:rsid w:val="008D6B1B"/>
    <w:rsid w:val="008E7868"/>
    <w:rsid w:val="00901840"/>
    <w:rsid w:val="009373B3"/>
    <w:rsid w:val="00960143"/>
    <w:rsid w:val="009804C8"/>
    <w:rsid w:val="009847E9"/>
    <w:rsid w:val="009A4EBE"/>
    <w:rsid w:val="009E3380"/>
    <w:rsid w:val="009E5A4A"/>
    <w:rsid w:val="00A10262"/>
    <w:rsid w:val="00A66876"/>
    <w:rsid w:val="00AA0016"/>
    <w:rsid w:val="00AA4CB4"/>
    <w:rsid w:val="00AC38DA"/>
    <w:rsid w:val="00AD7E41"/>
    <w:rsid w:val="00B51D3F"/>
    <w:rsid w:val="00B70BB4"/>
    <w:rsid w:val="00B90B18"/>
    <w:rsid w:val="00B930AD"/>
    <w:rsid w:val="00B966EB"/>
    <w:rsid w:val="00C161DD"/>
    <w:rsid w:val="00C24364"/>
    <w:rsid w:val="00C3471F"/>
    <w:rsid w:val="00C45F6D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20F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8B43"/>
  <w15:docId w15:val="{309E4A7E-D329-4B5B-90D0-2B639A9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A26"/>
  </w:style>
  <w:style w:type="table" w:styleId="AkGlgeleme">
    <w:name w:val="Light Shading"/>
    <w:basedOn w:val="NormalTablo"/>
    <w:uiPriority w:val="60"/>
    <w:rsid w:val="00AA00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Gvdemetni2">
    <w:name w:val="Gövde metni (2)"/>
    <w:basedOn w:val="VarsaylanParagrafYazTipi"/>
    <w:rsid w:val="00AA0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rsid w:val="00AA0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65ptlek70">
    <w:name w:val="Gövde metni (2) + 6;5 pt;Ölçek 70%"/>
    <w:basedOn w:val="Gvdemetni20"/>
    <w:rsid w:val="0045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1BE8-C9D1-42BB-AB01-0EB3468A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Kullanıcısı</cp:lastModifiedBy>
  <cp:revision>5</cp:revision>
  <cp:lastPrinted>2020-12-01T10:32:00Z</cp:lastPrinted>
  <dcterms:created xsi:type="dcterms:W3CDTF">2020-12-01T07:59:00Z</dcterms:created>
  <dcterms:modified xsi:type="dcterms:W3CDTF">2020-12-01T10:32:00Z</dcterms:modified>
</cp:coreProperties>
</file>