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2D" w:rsidRPr="0024512D" w:rsidRDefault="0024512D" w:rsidP="002451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24512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US" w:eastAsia="tr-TR"/>
        </w:rPr>
        <w:t>DİCLE ÜNİVERSİTESİ</w:t>
      </w:r>
    </w:p>
    <w:p w:rsidR="0024512D" w:rsidRPr="0024512D" w:rsidRDefault="00BB1F51" w:rsidP="002451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US" w:eastAsia="tr-TR"/>
        </w:rPr>
        <w:t>SAĞLIK</w:t>
      </w:r>
      <w:r w:rsidR="0024512D" w:rsidRPr="0024512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US" w:eastAsia="tr-TR"/>
        </w:rPr>
        <w:t xml:space="preserve"> BİLİMLER</w:t>
      </w: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US" w:eastAsia="tr-TR"/>
        </w:rPr>
        <w:t>İ</w:t>
      </w:r>
      <w:bookmarkStart w:id="0" w:name="_GoBack"/>
      <w:bookmarkEnd w:id="0"/>
      <w:r w:rsidR="0024512D" w:rsidRPr="0024512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US" w:eastAsia="tr-TR"/>
        </w:rPr>
        <w:t xml:space="preserve"> ENSTİTÜSÜ</w:t>
      </w:r>
    </w:p>
    <w:p w:rsidR="0024512D" w:rsidRPr="0024512D" w:rsidRDefault="0024512D" w:rsidP="002451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24512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US" w:eastAsia="tr-TR"/>
        </w:rPr>
        <w:t>KAMU İÇ KONTROL STANDARTLARI UYUM EYLEM PLANI</w:t>
      </w:r>
    </w:p>
    <w:p w:rsidR="0024512D" w:rsidRPr="0024512D" w:rsidRDefault="0024512D" w:rsidP="002451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24512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US" w:eastAsia="tr-TR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4512D" w:rsidRPr="0024512D" w:rsidTr="002451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512D" w:rsidRPr="0024512D" w:rsidRDefault="0024512D" w:rsidP="0024512D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24512D">
              <w:rPr>
                <w:rFonts w:ascii="Trebuchet MS" w:eastAsia="Times New Roman" w:hAnsi="Trebuchet MS" w:cs="Times New Roman"/>
                <w:b/>
                <w:bCs/>
                <w:color w:val="FF0000"/>
                <w:sz w:val="24"/>
                <w:szCs w:val="24"/>
                <w:lang w:val="en-US" w:eastAsia="tr-TR"/>
              </w:rPr>
              <w:t>İÇ KONTROL NEDİR?</w:t>
            </w:r>
          </w:p>
          <w:p w:rsidR="0024512D" w:rsidRPr="0024512D" w:rsidRDefault="0024512D" w:rsidP="0024512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İç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kontrol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kurumların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sürekli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değişen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çevre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koşulları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hizmet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alanların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talepleri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ve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öncelikleri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ile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gelecekte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ortaya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çıkabilecek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tehdit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unsuru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olan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veya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fırsatlar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yaratabilecek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risklerle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başa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çıkabilmeleri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için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yönetimi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güçlendirir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.</w:t>
            </w:r>
          </w:p>
          <w:p w:rsidR="0024512D" w:rsidRPr="0024512D" w:rsidRDefault="0024512D" w:rsidP="0024512D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  <w:p w:rsidR="0024512D" w:rsidRPr="0024512D" w:rsidRDefault="0024512D" w:rsidP="0024512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Diğer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bir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ifadeyle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iç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kontrol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kurumun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yönetimi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ve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personeli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tarafından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hayata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geçirilen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belirlenmiş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hedeflere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ulaşmasında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ve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misyonunu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gerçekleştirmesinde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makul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bir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güvence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sağlamak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üzere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tasarlanmış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ve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kurumun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genelini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etkileyen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bütünleşmiş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bir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süreçtir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.</w:t>
            </w:r>
          </w:p>
          <w:p w:rsidR="0024512D" w:rsidRPr="0024512D" w:rsidRDefault="0024512D" w:rsidP="0024512D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  <w:p w:rsidR="0024512D" w:rsidRPr="0024512D" w:rsidRDefault="0024512D" w:rsidP="0024512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24512D">
              <w:rPr>
                <w:rFonts w:ascii="Trebuchet MS" w:eastAsia="Times New Roman" w:hAnsi="Trebuchet MS" w:cs="Times New Roman"/>
                <w:sz w:val="24"/>
                <w:szCs w:val="24"/>
                <w:lang w:val="en-US" w:eastAsia="tr-TR"/>
              </w:rPr>
              <w:t xml:space="preserve">Her </w:t>
            </w:r>
            <w:proofErr w:type="spellStart"/>
            <w:r w:rsidRPr="0024512D">
              <w:rPr>
                <w:rFonts w:ascii="Trebuchet MS" w:eastAsia="Times New Roman" w:hAnsi="Trebuchet MS" w:cs="Times New Roman"/>
                <w:sz w:val="24"/>
                <w:szCs w:val="24"/>
                <w:lang w:val="en-US" w:eastAsia="tr-TR"/>
              </w:rPr>
              <w:t>kurumun</w:t>
            </w:r>
            <w:proofErr w:type="spellEnd"/>
            <w:r w:rsidRPr="0024512D">
              <w:rPr>
                <w:rFonts w:ascii="Trebuchet MS" w:eastAsia="Times New Roman" w:hAnsi="Trebuchet MS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sz w:val="24"/>
                <w:szCs w:val="24"/>
                <w:lang w:val="en-US" w:eastAsia="tr-TR"/>
              </w:rPr>
              <w:t>iç</w:t>
            </w:r>
            <w:proofErr w:type="spellEnd"/>
            <w:r w:rsidRPr="0024512D">
              <w:rPr>
                <w:rFonts w:ascii="Trebuchet MS" w:eastAsia="Times New Roman" w:hAnsi="Trebuchet MS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sz w:val="24"/>
                <w:szCs w:val="24"/>
                <w:lang w:val="en-US" w:eastAsia="tr-TR"/>
              </w:rPr>
              <w:t>kontrol</w:t>
            </w:r>
            <w:proofErr w:type="spellEnd"/>
            <w:r w:rsidRPr="0024512D">
              <w:rPr>
                <w:rFonts w:ascii="Trebuchet MS" w:eastAsia="Times New Roman" w:hAnsi="Trebuchet MS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sz w:val="24"/>
                <w:szCs w:val="24"/>
                <w:lang w:val="en-US" w:eastAsia="tr-TR"/>
              </w:rPr>
              <w:t>sistemi</w:t>
            </w:r>
            <w:proofErr w:type="spellEnd"/>
            <w:r w:rsidRPr="0024512D">
              <w:rPr>
                <w:rFonts w:ascii="Trebuchet MS" w:eastAsia="Times New Roman" w:hAnsi="Trebuchet MS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sz w:val="24"/>
                <w:szCs w:val="24"/>
                <w:lang w:val="en-US" w:eastAsia="tr-TR"/>
              </w:rPr>
              <w:t>aynı</w:t>
            </w:r>
            <w:proofErr w:type="spellEnd"/>
            <w:r w:rsidRPr="0024512D">
              <w:rPr>
                <w:rFonts w:ascii="Trebuchet MS" w:eastAsia="Times New Roman" w:hAnsi="Trebuchet MS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sz w:val="24"/>
                <w:szCs w:val="24"/>
                <w:lang w:val="en-US" w:eastAsia="tr-TR"/>
              </w:rPr>
              <w:t>değildir</w:t>
            </w:r>
            <w:proofErr w:type="spellEnd"/>
            <w:r w:rsidRPr="0024512D">
              <w:rPr>
                <w:rFonts w:ascii="Trebuchet MS" w:eastAsia="Times New Roman" w:hAnsi="Trebuchet MS" w:cs="Times New Roman"/>
                <w:sz w:val="24"/>
                <w:szCs w:val="24"/>
                <w:lang w:val="en-US" w:eastAsia="tr-TR"/>
              </w:rPr>
              <w:t xml:space="preserve">. </w:t>
            </w:r>
            <w:proofErr w:type="spellStart"/>
            <w:r w:rsidRPr="0024512D">
              <w:rPr>
                <w:rFonts w:ascii="Trebuchet MS" w:eastAsia="Times New Roman" w:hAnsi="Trebuchet MS" w:cs="Times New Roman"/>
                <w:sz w:val="24"/>
                <w:szCs w:val="24"/>
                <w:lang w:val="en-US" w:eastAsia="tr-TR"/>
              </w:rPr>
              <w:t>Kurumlar</w:t>
            </w:r>
            <w:proofErr w:type="spellEnd"/>
            <w:r w:rsidRPr="0024512D">
              <w:rPr>
                <w:rFonts w:ascii="Trebuchet MS" w:eastAsia="Times New Roman" w:hAnsi="Trebuchet MS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24512D">
              <w:rPr>
                <w:rFonts w:ascii="Trebuchet MS" w:eastAsia="Times New Roman" w:hAnsi="Trebuchet MS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sz w:val="24"/>
                <w:szCs w:val="24"/>
                <w:lang w:val="en-US" w:eastAsia="tr-TR"/>
              </w:rPr>
              <w:t>kontrolleri</w:t>
            </w:r>
            <w:proofErr w:type="spellEnd"/>
            <w:r w:rsidRPr="0024512D">
              <w:rPr>
                <w:rFonts w:ascii="Trebuchet MS" w:eastAsia="Times New Roman" w:hAnsi="Trebuchet MS" w:cs="Times New Roman"/>
                <w:sz w:val="24"/>
                <w:szCs w:val="24"/>
                <w:lang w:val="en-US" w:eastAsia="tr-TR"/>
              </w:rPr>
              <w:t xml:space="preserve">; </w:t>
            </w:r>
            <w:proofErr w:type="spellStart"/>
            <w:r w:rsidRPr="0024512D">
              <w:rPr>
                <w:rFonts w:ascii="Trebuchet MS" w:eastAsia="Times New Roman" w:hAnsi="Trebuchet MS" w:cs="Times New Roman"/>
                <w:sz w:val="24"/>
                <w:szCs w:val="24"/>
                <w:lang w:val="en-US" w:eastAsia="tr-TR"/>
              </w:rPr>
              <w:t>organizasyon</w:t>
            </w:r>
            <w:proofErr w:type="spellEnd"/>
            <w:r w:rsidRPr="0024512D">
              <w:rPr>
                <w:rFonts w:ascii="Trebuchet MS" w:eastAsia="Times New Roman" w:hAnsi="Trebuchet MS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sz w:val="24"/>
                <w:szCs w:val="24"/>
                <w:lang w:val="en-US" w:eastAsia="tr-TR"/>
              </w:rPr>
              <w:t>yapısına</w:t>
            </w:r>
            <w:proofErr w:type="spellEnd"/>
            <w:r w:rsidRPr="0024512D">
              <w:rPr>
                <w:rFonts w:ascii="Trebuchet MS" w:eastAsia="Times New Roman" w:hAnsi="Trebuchet MS" w:cs="Times New Roman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24512D">
              <w:rPr>
                <w:rFonts w:ascii="Trebuchet MS" w:eastAsia="Times New Roman" w:hAnsi="Trebuchet MS" w:cs="Times New Roman"/>
                <w:sz w:val="24"/>
                <w:szCs w:val="24"/>
                <w:lang w:val="en-US" w:eastAsia="tr-TR"/>
              </w:rPr>
              <w:t>kurum</w:t>
            </w:r>
            <w:proofErr w:type="spellEnd"/>
            <w:r w:rsidRPr="0024512D">
              <w:rPr>
                <w:rFonts w:ascii="Trebuchet MS" w:eastAsia="Times New Roman" w:hAnsi="Trebuchet MS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sz w:val="24"/>
                <w:szCs w:val="24"/>
                <w:lang w:val="en-US" w:eastAsia="tr-TR"/>
              </w:rPr>
              <w:t>kültürüne</w:t>
            </w:r>
            <w:proofErr w:type="spellEnd"/>
            <w:r w:rsidRPr="0024512D">
              <w:rPr>
                <w:rFonts w:ascii="Trebuchet MS" w:eastAsia="Times New Roman" w:hAnsi="Trebuchet MS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sz w:val="24"/>
                <w:szCs w:val="24"/>
                <w:lang w:val="en-US" w:eastAsia="tr-TR"/>
              </w:rPr>
              <w:t>ve</w:t>
            </w:r>
            <w:proofErr w:type="spellEnd"/>
            <w:r w:rsidRPr="0024512D">
              <w:rPr>
                <w:rFonts w:ascii="Trebuchet MS" w:eastAsia="Times New Roman" w:hAnsi="Trebuchet MS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sz w:val="24"/>
                <w:szCs w:val="24"/>
                <w:lang w:val="en-US" w:eastAsia="tr-TR"/>
              </w:rPr>
              <w:t>yönetim</w:t>
            </w:r>
            <w:proofErr w:type="spellEnd"/>
            <w:r w:rsidRPr="0024512D">
              <w:rPr>
                <w:rFonts w:ascii="Trebuchet MS" w:eastAsia="Times New Roman" w:hAnsi="Trebuchet MS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sz w:val="24"/>
                <w:szCs w:val="24"/>
                <w:lang w:val="en-US" w:eastAsia="tr-TR"/>
              </w:rPr>
              <w:t>felsefesine</w:t>
            </w:r>
            <w:proofErr w:type="spellEnd"/>
            <w:r w:rsidRPr="0024512D">
              <w:rPr>
                <w:rFonts w:ascii="Trebuchet MS" w:eastAsia="Times New Roman" w:hAnsi="Trebuchet MS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sz w:val="24"/>
                <w:szCs w:val="24"/>
                <w:lang w:val="en-US" w:eastAsia="tr-TR"/>
              </w:rPr>
              <w:t>göre</w:t>
            </w:r>
            <w:proofErr w:type="spellEnd"/>
            <w:r w:rsidRPr="0024512D">
              <w:rPr>
                <w:rFonts w:ascii="Trebuchet MS" w:eastAsia="Times New Roman" w:hAnsi="Trebuchet MS" w:cs="Times New Roman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sz w:val="24"/>
                <w:szCs w:val="24"/>
                <w:lang w:val="en-US" w:eastAsia="tr-TR"/>
              </w:rPr>
              <w:t>farklılaşır</w:t>
            </w:r>
            <w:proofErr w:type="spellEnd"/>
            <w:r w:rsidRPr="0024512D">
              <w:rPr>
                <w:rFonts w:ascii="Trebuchet MS" w:eastAsia="Times New Roman" w:hAnsi="Trebuchet MS" w:cs="Times New Roman"/>
                <w:sz w:val="24"/>
                <w:szCs w:val="24"/>
                <w:lang w:val="en-US" w:eastAsia="tr-TR"/>
              </w:rPr>
              <w:t>.</w:t>
            </w:r>
          </w:p>
        </w:tc>
      </w:tr>
      <w:tr w:rsidR="0024512D" w:rsidRPr="0024512D" w:rsidTr="002451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512D" w:rsidRPr="0024512D" w:rsidRDefault="0024512D" w:rsidP="0024512D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24512D">
              <w:rPr>
                <w:rFonts w:ascii="Trebuchet MS" w:eastAsia="Times New Roman" w:hAnsi="Trebuchet MS" w:cs="Times New Roman"/>
                <w:b/>
                <w:bCs/>
                <w:color w:val="FF0000"/>
                <w:sz w:val="24"/>
                <w:szCs w:val="24"/>
                <w:lang w:val="en-US" w:eastAsia="tr-TR"/>
              </w:rPr>
              <w:t>İÇ KONTROLÜN AMAÇLARI</w:t>
            </w:r>
          </w:p>
          <w:p w:rsidR="0024512D" w:rsidRPr="0024512D" w:rsidRDefault="0024512D" w:rsidP="0024512D">
            <w:pPr>
              <w:spacing w:before="100" w:beforeAutospacing="1" w:after="100" w:afterAutospacing="1" w:line="300" w:lineRule="atLeast"/>
              <w:ind w:left="283" w:hanging="357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24512D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val="en-US" w:eastAsia="tr-TR"/>
              </w:rPr>
              <w:t></w:t>
            </w:r>
            <w:r w:rsidRPr="0024512D">
              <w:rPr>
                <w:rFonts w:ascii="Wingdings" w:eastAsia="Times New Roman" w:hAnsi="Wingdings" w:cs="Times New Roman"/>
                <w:color w:val="000000"/>
                <w:sz w:val="14"/>
                <w:szCs w:val="14"/>
                <w:lang w:val="en-US" w:eastAsia="tr-TR"/>
              </w:rPr>
              <w:t></w:t>
            </w:r>
            <w:r w:rsidRPr="0024512D">
              <w:rPr>
                <w:rFonts w:ascii="Wingdings" w:eastAsia="Times New Roman" w:hAnsi="Wingdings" w:cs="Times New Roman"/>
                <w:color w:val="000000"/>
                <w:sz w:val="14"/>
                <w:szCs w:val="14"/>
                <w:lang w:val="en-US" w:eastAsia="tr-TR"/>
              </w:rPr>
              <w:t>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Faaliyetlerin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etkin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ve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verimli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olması</w:t>
            </w:r>
            <w:proofErr w:type="spellEnd"/>
          </w:p>
          <w:p w:rsidR="0024512D" w:rsidRPr="0024512D" w:rsidRDefault="0024512D" w:rsidP="0024512D">
            <w:pPr>
              <w:spacing w:before="100" w:beforeAutospacing="1" w:after="100" w:afterAutospacing="1" w:line="300" w:lineRule="atLeast"/>
              <w:ind w:left="283" w:hanging="357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24512D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val="en-US" w:eastAsia="tr-TR"/>
              </w:rPr>
              <w:t></w:t>
            </w:r>
            <w:r w:rsidRPr="0024512D">
              <w:rPr>
                <w:rFonts w:ascii="Wingdings" w:eastAsia="Times New Roman" w:hAnsi="Wingdings" w:cs="Times New Roman"/>
                <w:color w:val="000000"/>
                <w:sz w:val="14"/>
                <w:szCs w:val="14"/>
                <w:lang w:val="en-US" w:eastAsia="tr-TR"/>
              </w:rPr>
              <w:t></w:t>
            </w:r>
            <w:r w:rsidRPr="0024512D">
              <w:rPr>
                <w:rFonts w:ascii="Wingdings" w:eastAsia="Times New Roman" w:hAnsi="Wingdings" w:cs="Times New Roman"/>
                <w:color w:val="000000"/>
                <w:sz w:val="14"/>
                <w:szCs w:val="14"/>
                <w:lang w:val="en-US" w:eastAsia="tr-TR"/>
              </w:rPr>
              <w:t></w:t>
            </w:r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Mali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Raporların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Güvenilirliği</w:t>
            </w:r>
            <w:proofErr w:type="spellEnd"/>
          </w:p>
          <w:p w:rsidR="0024512D" w:rsidRPr="0024512D" w:rsidRDefault="0024512D" w:rsidP="0024512D">
            <w:pPr>
              <w:spacing w:before="100" w:beforeAutospacing="1" w:after="100" w:afterAutospacing="1" w:line="300" w:lineRule="atLeast"/>
              <w:ind w:left="283" w:hanging="357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24512D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val="en-US" w:eastAsia="tr-TR"/>
              </w:rPr>
              <w:t></w:t>
            </w:r>
            <w:r w:rsidRPr="0024512D">
              <w:rPr>
                <w:rFonts w:ascii="Wingdings" w:eastAsia="Times New Roman" w:hAnsi="Wingdings" w:cs="Times New Roman"/>
                <w:color w:val="000000"/>
                <w:sz w:val="14"/>
                <w:szCs w:val="14"/>
                <w:lang w:val="en-US" w:eastAsia="tr-TR"/>
              </w:rPr>
              <w:t></w:t>
            </w:r>
            <w:r w:rsidRPr="0024512D">
              <w:rPr>
                <w:rFonts w:ascii="Wingdings" w:eastAsia="Times New Roman" w:hAnsi="Wingdings" w:cs="Times New Roman"/>
                <w:color w:val="000000"/>
                <w:sz w:val="14"/>
                <w:szCs w:val="14"/>
                <w:lang w:val="en-US" w:eastAsia="tr-TR"/>
              </w:rPr>
              <w:t>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Yürürlükteki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mevzuata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uyum</w:t>
            </w:r>
            <w:proofErr w:type="spellEnd"/>
          </w:p>
          <w:p w:rsidR="0024512D" w:rsidRPr="0024512D" w:rsidRDefault="0024512D" w:rsidP="0024512D">
            <w:pPr>
              <w:spacing w:before="100" w:beforeAutospacing="1" w:after="100" w:afterAutospacing="1" w:line="300" w:lineRule="atLeast"/>
              <w:ind w:left="283" w:hanging="357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24512D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val="en-US" w:eastAsia="tr-TR"/>
              </w:rPr>
              <w:t></w:t>
            </w:r>
            <w:r w:rsidRPr="0024512D">
              <w:rPr>
                <w:rFonts w:ascii="Wingdings" w:eastAsia="Times New Roman" w:hAnsi="Wingdings" w:cs="Times New Roman"/>
                <w:color w:val="000000"/>
                <w:sz w:val="14"/>
                <w:szCs w:val="14"/>
                <w:lang w:val="en-US" w:eastAsia="tr-TR"/>
              </w:rPr>
              <w:t></w:t>
            </w:r>
            <w:r w:rsidRPr="0024512D">
              <w:rPr>
                <w:rFonts w:ascii="Wingdings" w:eastAsia="Times New Roman" w:hAnsi="Wingdings" w:cs="Times New Roman"/>
                <w:color w:val="000000"/>
                <w:sz w:val="14"/>
                <w:szCs w:val="14"/>
                <w:lang w:val="en-US" w:eastAsia="tr-TR"/>
              </w:rPr>
              <w:t>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Varlıkların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korunması</w:t>
            </w:r>
            <w:proofErr w:type="spellEnd"/>
          </w:p>
          <w:p w:rsidR="0024512D" w:rsidRPr="0024512D" w:rsidRDefault="0024512D" w:rsidP="0024512D">
            <w:pPr>
              <w:spacing w:before="100" w:beforeAutospacing="1" w:after="100" w:afterAutospacing="1" w:line="300" w:lineRule="atLeast"/>
              <w:ind w:left="283" w:hanging="357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24512D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val="en-US" w:eastAsia="tr-TR"/>
              </w:rPr>
              <w:t></w:t>
            </w:r>
            <w:r w:rsidRPr="0024512D">
              <w:rPr>
                <w:rFonts w:ascii="Wingdings" w:eastAsia="Times New Roman" w:hAnsi="Wingdings" w:cs="Times New Roman"/>
                <w:color w:val="000000"/>
                <w:sz w:val="14"/>
                <w:szCs w:val="14"/>
                <w:lang w:val="en-US" w:eastAsia="tr-TR"/>
              </w:rPr>
              <w:t></w:t>
            </w:r>
            <w:r w:rsidRPr="0024512D">
              <w:rPr>
                <w:rFonts w:ascii="Wingdings" w:eastAsia="Times New Roman" w:hAnsi="Wingdings" w:cs="Times New Roman"/>
                <w:color w:val="000000"/>
                <w:sz w:val="14"/>
                <w:szCs w:val="14"/>
                <w:lang w:val="en-US" w:eastAsia="tr-TR"/>
              </w:rPr>
              <w:t>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Faaliyetlerin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etkin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ve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verimli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olması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kurumun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;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hedeflerine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ulaşma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düzeyi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performansı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fayda-maliyet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yapısı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gibi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temel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faaliyet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hedefleri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ile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ilgilidir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.</w:t>
            </w:r>
          </w:p>
          <w:p w:rsidR="0024512D" w:rsidRPr="0024512D" w:rsidRDefault="0024512D" w:rsidP="0024512D">
            <w:pPr>
              <w:spacing w:before="100" w:beforeAutospacing="1" w:after="100" w:afterAutospacing="1" w:line="300" w:lineRule="atLeast"/>
              <w:ind w:left="283" w:hanging="357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24512D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val="en-US" w:eastAsia="tr-TR"/>
              </w:rPr>
              <w:t></w:t>
            </w:r>
            <w:r w:rsidRPr="0024512D">
              <w:rPr>
                <w:rFonts w:ascii="Wingdings" w:eastAsia="Times New Roman" w:hAnsi="Wingdings" w:cs="Times New Roman"/>
                <w:color w:val="000000"/>
                <w:sz w:val="14"/>
                <w:szCs w:val="14"/>
                <w:lang w:val="en-US" w:eastAsia="tr-TR"/>
              </w:rPr>
              <w:t></w:t>
            </w:r>
            <w:r w:rsidRPr="0024512D">
              <w:rPr>
                <w:rFonts w:ascii="Wingdings" w:eastAsia="Times New Roman" w:hAnsi="Wingdings" w:cs="Times New Roman"/>
                <w:color w:val="000000"/>
                <w:sz w:val="14"/>
                <w:szCs w:val="14"/>
                <w:lang w:val="en-US" w:eastAsia="tr-TR"/>
              </w:rPr>
              <w:t></w:t>
            </w:r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Mali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raporların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güvenilirliği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verilerin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açık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ve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anlaşılır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bir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biçimde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kayıtlara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alınması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ve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yayınlanması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ile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verilere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kolaylıkla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ulaşılabilmesi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gibi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konuları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içerir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.</w:t>
            </w:r>
          </w:p>
          <w:p w:rsidR="0024512D" w:rsidRPr="0024512D" w:rsidRDefault="0024512D" w:rsidP="0024512D">
            <w:pPr>
              <w:spacing w:before="100" w:beforeAutospacing="1" w:after="100" w:afterAutospacing="1" w:line="300" w:lineRule="atLeast"/>
              <w:ind w:left="283" w:hanging="357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24512D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val="en-US" w:eastAsia="tr-TR"/>
              </w:rPr>
              <w:lastRenderedPageBreak/>
              <w:t></w:t>
            </w:r>
            <w:r w:rsidRPr="0024512D">
              <w:rPr>
                <w:rFonts w:ascii="Wingdings" w:eastAsia="Times New Roman" w:hAnsi="Wingdings" w:cs="Times New Roman"/>
                <w:color w:val="000000"/>
                <w:sz w:val="14"/>
                <w:szCs w:val="14"/>
                <w:lang w:val="en-US" w:eastAsia="tr-TR"/>
              </w:rPr>
              <w:t></w:t>
            </w:r>
            <w:r w:rsidRPr="0024512D">
              <w:rPr>
                <w:rFonts w:ascii="Wingdings" w:eastAsia="Times New Roman" w:hAnsi="Wingdings" w:cs="Times New Roman"/>
                <w:color w:val="000000"/>
                <w:sz w:val="14"/>
                <w:szCs w:val="14"/>
                <w:lang w:val="en-US" w:eastAsia="tr-TR"/>
              </w:rPr>
              <w:t>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Yürürlükteki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mevzuata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uyum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kurumun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yürüttüğü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faaliyetlerin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yasal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düzenlemelere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uygun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olmasını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sağlamak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üzere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yapılması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gereken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çalışmaları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içerir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.</w:t>
            </w:r>
          </w:p>
          <w:p w:rsidR="0024512D" w:rsidRPr="0024512D" w:rsidRDefault="0024512D" w:rsidP="0024512D">
            <w:pPr>
              <w:spacing w:before="100" w:beforeAutospacing="1" w:after="100" w:afterAutospacing="1" w:line="300" w:lineRule="atLeast"/>
              <w:ind w:left="283" w:hanging="357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24512D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val="en-US" w:eastAsia="tr-TR"/>
              </w:rPr>
              <w:t></w:t>
            </w:r>
            <w:r w:rsidRPr="0024512D">
              <w:rPr>
                <w:rFonts w:ascii="Wingdings" w:eastAsia="Times New Roman" w:hAnsi="Wingdings" w:cs="Times New Roman"/>
                <w:color w:val="000000"/>
                <w:sz w:val="14"/>
                <w:szCs w:val="14"/>
                <w:lang w:val="en-US" w:eastAsia="tr-TR"/>
              </w:rPr>
              <w:t></w:t>
            </w:r>
            <w:r w:rsidRPr="0024512D">
              <w:rPr>
                <w:rFonts w:ascii="Wingdings" w:eastAsia="Times New Roman" w:hAnsi="Wingdings" w:cs="Times New Roman"/>
                <w:color w:val="000000"/>
                <w:sz w:val="14"/>
                <w:szCs w:val="14"/>
                <w:lang w:val="en-US" w:eastAsia="tr-TR"/>
              </w:rPr>
              <w:t>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Varlıkların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korunması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ise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kurumun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sahip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olduğu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tüm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varlıkların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güvence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altına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alınmasını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içerir</w:t>
            </w:r>
            <w:proofErr w:type="spellEnd"/>
            <w:r w:rsidRPr="0024512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tr-TR"/>
              </w:rPr>
              <w:t>.</w:t>
            </w:r>
          </w:p>
        </w:tc>
      </w:tr>
    </w:tbl>
    <w:p w:rsidR="0024512D" w:rsidRPr="0024512D" w:rsidRDefault="0024512D" w:rsidP="0024512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24512D">
        <w:rPr>
          <w:rFonts w:ascii="Trebuchet MS" w:eastAsia="Times New Roman" w:hAnsi="Trebuchet MS" w:cs="Times New Roman"/>
          <w:color w:val="FF0000"/>
          <w:sz w:val="24"/>
          <w:szCs w:val="24"/>
          <w:lang w:val="en-US" w:eastAsia="tr-TR"/>
        </w:rPr>
        <w:lastRenderedPageBreak/>
        <w:t> </w:t>
      </w:r>
      <w:r w:rsidRPr="0024512D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val="en-US" w:eastAsia="tr-TR"/>
        </w:rPr>
        <w:t>İÇ KONTROLÜN YASAL DAYANAKLARI</w:t>
      </w:r>
    </w:p>
    <w:p w:rsidR="0024512D" w:rsidRPr="0024512D" w:rsidRDefault="0024512D" w:rsidP="0024512D">
      <w:pPr>
        <w:shd w:val="clear" w:color="auto" w:fill="FFFFFF"/>
        <w:spacing w:before="100" w:beforeAutospacing="1" w:after="100" w:afterAutospacing="1" w:line="300" w:lineRule="atLeast"/>
        <w:ind w:left="284" w:right="357" w:hanging="357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24512D">
        <w:rPr>
          <w:rFonts w:ascii="Wingdings" w:eastAsia="Times New Roman" w:hAnsi="Wingdings" w:cs="Times New Roman"/>
          <w:color w:val="000000"/>
          <w:sz w:val="24"/>
          <w:szCs w:val="24"/>
          <w:lang w:val="en-US" w:eastAsia="tr-TR"/>
        </w:rPr>
        <w:t></w:t>
      </w:r>
      <w:r w:rsidRPr="0024512D">
        <w:rPr>
          <w:rFonts w:ascii="Wingdings" w:eastAsia="Times New Roman" w:hAnsi="Wingdings" w:cs="Times New Roman"/>
          <w:color w:val="000000"/>
          <w:sz w:val="14"/>
          <w:szCs w:val="14"/>
          <w:lang w:val="en-US" w:eastAsia="tr-TR"/>
        </w:rPr>
        <w:t></w:t>
      </w:r>
      <w:r w:rsidRPr="0024512D">
        <w:rPr>
          <w:rFonts w:ascii="Wingdings" w:eastAsia="Times New Roman" w:hAnsi="Wingdings" w:cs="Times New Roman"/>
          <w:color w:val="000000"/>
          <w:sz w:val="14"/>
          <w:szCs w:val="14"/>
          <w:lang w:val="en-US" w:eastAsia="tr-TR"/>
        </w:rPr>
        <w:t>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İç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kontrol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sitemine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ilişkin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düzenlemeleri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içeren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yasal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mevzuat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:</w:t>
      </w:r>
    </w:p>
    <w:p w:rsidR="0024512D" w:rsidRPr="0024512D" w:rsidRDefault="0024512D" w:rsidP="0024512D">
      <w:pPr>
        <w:shd w:val="clear" w:color="auto" w:fill="FFFFFF"/>
        <w:spacing w:before="100" w:beforeAutospacing="1" w:after="100" w:afterAutospacing="1" w:line="300" w:lineRule="atLeast"/>
        <w:ind w:left="284" w:right="357" w:hanging="357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24512D">
        <w:rPr>
          <w:rFonts w:ascii="Wingdings" w:eastAsia="Times New Roman" w:hAnsi="Wingdings" w:cs="Times New Roman"/>
          <w:color w:val="000000"/>
          <w:sz w:val="24"/>
          <w:szCs w:val="24"/>
          <w:lang w:val="en-US" w:eastAsia="tr-TR"/>
        </w:rPr>
        <w:t></w:t>
      </w:r>
      <w:r w:rsidRPr="0024512D">
        <w:rPr>
          <w:rFonts w:ascii="Wingdings" w:eastAsia="Times New Roman" w:hAnsi="Wingdings" w:cs="Times New Roman"/>
          <w:color w:val="000000"/>
          <w:sz w:val="14"/>
          <w:szCs w:val="14"/>
          <w:lang w:val="en-US" w:eastAsia="tr-TR"/>
        </w:rPr>
        <w:t></w:t>
      </w:r>
      <w:r w:rsidRPr="0024512D">
        <w:rPr>
          <w:rFonts w:ascii="Wingdings" w:eastAsia="Times New Roman" w:hAnsi="Wingdings" w:cs="Times New Roman"/>
          <w:color w:val="000000"/>
          <w:sz w:val="14"/>
          <w:szCs w:val="14"/>
          <w:lang w:val="en-US" w:eastAsia="tr-TR"/>
        </w:rPr>
        <w:t></w:t>
      </w:r>
      <w:hyperlink r:id="rId5" w:tgtFrame="_blank" w:history="1"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 xml:space="preserve">5018 </w:t>
        </w:r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Sayılı</w:t>
        </w:r>
        <w:proofErr w:type="spellEnd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 xml:space="preserve"> </w:t>
        </w:r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Kamu</w:t>
        </w:r>
        <w:proofErr w:type="spellEnd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 xml:space="preserve"> Mali </w:t>
        </w:r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Yönetimi</w:t>
        </w:r>
        <w:proofErr w:type="spellEnd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 xml:space="preserve"> </w:t>
        </w:r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ve</w:t>
        </w:r>
        <w:proofErr w:type="spellEnd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 xml:space="preserve"> </w:t>
        </w:r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Kontrol</w:t>
        </w:r>
        <w:proofErr w:type="spellEnd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 xml:space="preserve"> </w:t>
        </w:r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Kanunu</w:t>
        </w:r>
        <w:proofErr w:type="spellEnd"/>
      </w:hyperlink>
    </w:p>
    <w:p w:rsidR="0024512D" w:rsidRPr="0024512D" w:rsidRDefault="0024512D" w:rsidP="0024512D">
      <w:pPr>
        <w:shd w:val="clear" w:color="auto" w:fill="FFFFFF"/>
        <w:spacing w:before="100" w:beforeAutospacing="1" w:after="100" w:afterAutospacing="1" w:line="300" w:lineRule="atLeast"/>
        <w:ind w:left="284" w:right="357" w:hanging="357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24512D">
        <w:rPr>
          <w:rFonts w:ascii="Wingdings" w:eastAsia="Times New Roman" w:hAnsi="Wingdings" w:cs="Times New Roman"/>
          <w:color w:val="000000"/>
          <w:sz w:val="24"/>
          <w:szCs w:val="24"/>
          <w:lang w:val="en-US" w:eastAsia="tr-TR"/>
        </w:rPr>
        <w:t></w:t>
      </w:r>
      <w:r w:rsidRPr="0024512D">
        <w:rPr>
          <w:rFonts w:ascii="Wingdings" w:eastAsia="Times New Roman" w:hAnsi="Wingdings" w:cs="Times New Roman"/>
          <w:color w:val="000000"/>
          <w:sz w:val="14"/>
          <w:szCs w:val="14"/>
          <w:lang w:val="en-US" w:eastAsia="tr-TR"/>
        </w:rPr>
        <w:t></w:t>
      </w:r>
      <w:r w:rsidRPr="0024512D">
        <w:rPr>
          <w:rFonts w:ascii="Wingdings" w:eastAsia="Times New Roman" w:hAnsi="Wingdings" w:cs="Times New Roman"/>
          <w:color w:val="000000"/>
          <w:sz w:val="14"/>
          <w:szCs w:val="14"/>
          <w:lang w:val="en-US" w:eastAsia="tr-TR"/>
        </w:rPr>
        <w:t></w:t>
      </w:r>
      <w:hyperlink r:id="rId6" w:tgtFrame="_blank" w:history="1"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 xml:space="preserve">6085 </w:t>
        </w:r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Sayılı</w:t>
        </w:r>
        <w:proofErr w:type="spellEnd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 xml:space="preserve"> </w:t>
        </w:r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Sayıştay</w:t>
        </w:r>
        <w:proofErr w:type="spellEnd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 xml:space="preserve"> </w:t>
        </w:r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Kanunu</w:t>
        </w:r>
        <w:proofErr w:type="spellEnd"/>
      </w:hyperlink>
    </w:p>
    <w:p w:rsidR="0024512D" w:rsidRPr="0024512D" w:rsidRDefault="0024512D" w:rsidP="0024512D">
      <w:pPr>
        <w:shd w:val="clear" w:color="auto" w:fill="FFFFFF"/>
        <w:spacing w:before="100" w:beforeAutospacing="1" w:after="100" w:afterAutospacing="1" w:line="300" w:lineRule="atLeast"/>
        <w:ind w:left="284" w:right="357" w:hanging="357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24512D">
        <w:rPr>
          <w:rFonts w:ascii="Wingdings" w:eastAsia="Times New Roman" w:hAnsi="Wingdings" w:cs="Times New Roman"/>
          <w:color w:val="000000"/>
          <w:sz w:val="24"/>
          <w:szCs w:val="24"/>
          <w:lang w:val="en-US" w:eastAsia="tr-TR"/>
        </w:rPr>
        <w:t></w:t>
      </w:r>
      <w:r w:rsidRPr="0024512D">
        <w:rPr>
          <w:rFonts w:ascii="Wingdings" w:eastAsia="Times New Roman" w:hAnsi="Wingdings" w:cs="Times New Roman"/>
          <w:color w:val="000000"/>
          <w:sz w:val="14"/>
          <w:szCs w:val="14"/>
          <w:lang w:val="en-US" w:eastAsia="tr-TR"/>
        </w:rPr>
        <w:t></w:t>
      </w:r>
      <w:r w:rsidRPr="0024512D">
        <w:rPr>
          <w:rFonts w:ascii="Wingdings" w:eastAsia="Times New Roman" w:hAnsi="Wingdings" w:cs="Times New Roman"/>
          <w:color w:val="000000"/>
          <w:sz w:val="14"/>
          <w:szCs w:val="14"/>
          <w:lang w:val="en-US" w:eastAsia="tr-TR"/>
        </w:rPr>
        <w:t></w:t>
      </w:r>
      <w:hyperlink r:id="rId7" w:tgtFrame="_blank" w:history="1"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İç</w:t>
        </w:r>
        <w:proofErr w:type="spellEnd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 xml:space="preserve"> </w:t>
        </w:r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Kontrol</w:t>
        </w:r>
        <w:proofErr w:type="spellEnd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 xml:space="preserve"> </w:t>
        </w:r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ve</w:t>
        </w:r>
        <w:proofErr w:type="spellEnd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 xml:space="preserve"> </w:t>
        </w:r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Ön</w:t>
        </w:r>
        <w:proofErr w:type="spellEnd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 xml:space="preserve"> Mali </w:t>
        </w:r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Kontrole</w:t>
        </w:r>
        <w:proofErr w:type="spellEnd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 xml:space="preserve"> </w:t>
        </w:r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İlişkin</w:t>
        </w:r>
        <w:proofErr w:type="spellEnd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 xml:space="preserve"> </w:t>
        </w:r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Usul</w:t>
        </w:r>
        <w:proofErr w:type="spellEnd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 xml:space="preserve"> </w:t>
        </w:r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ve</w:t>
        </w:r>
        <w:proofErr w:type="spellEnd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 xml:space="preserve"> </w:t>
        </w:r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Esaslar</w:t>
        </w:r>
        <w:proofErr w:type="spellEnd"/>
      </w:hyperlink>
    </w:p>
    <w:p w:rsidR="0024512D" w:rsidRPr="0024512D" w:rsidRDefault="0024512D" w:rsidP="0024512D">
      <w:pPr>
        <w:shd w:val="clear" w:color="auto" w:fill="FFFFFF"/>
        <w:spacing w:before="100" w:beforeAutospacing="1" w:after="100" w:afterAutospacing="1" w:line="300" w:lineRule="atLeast"/>
        <w:ind w:left="284" w:right="357" w:hanging="357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24512D">
        <w:rPr>
          <w:rFonts w:ascii="Wingdings" w:eastAsia="Times New Roman" w:hAnsi="Wingdings" w:cs="Times New Roman"/>
          <w:color w:val="000000"/>
          <w:sz w:val="24"/>
          <w:szCs w:val="24"/>
          <w:lang w:val="en-US" w:eastAsia="tr-TR"/>
        </w:rPr>
        <w:t></w:t>
      </w:r>
      <w:r w:rsidRPr="0024512D">
        <w:rPr>
          <w:rFonts w:ascii="Wingdings" w:eastAsia="Times New Roman" w:hAnsi="Wingdings" w:cs="Times New Roman"/>
          <w:color w:val="000000"/>
          <w:sz w:val="14"/>
          <w:szCs w:val="14"/>
          <w:lang w:val="en-US" w:eastAsia="tr-TR"/>
        </w:rPr>
        <w:t></w:t>
      </w:r>
      <w:r w:rsidRPr="0024512D">
        <w:rPr>
          <w:rFonts w:ascii="Wingdings" w:eastAsia="Times New Roman" w:hAnsi="Wingdings" w:cs="Times New Roman"/>
          <w:color w:val="000000"/>
          <w:sz w:val="14"/>
          <w:szCs w:val="14"/>
          <w:lang w:val="en-US" w:eastAsia="tr-TR"/>
        </w:rPr>
        <w:t></w:t>
      </w:r>
      <w:hyperlink r:id="rId8" w:tgtFrame="_blank" w:history="1"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Strateji</w:t>
        </w:r>
        <w:proofErr w:type="spellEnd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 xml:space="preserve"> </w:t>
        </w:r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Geliştirme</w:t>
        </w:r>
        <w:proofErr w:type="spellEnd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 xml:space="preserve"> </w:t>
        </w:r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Birimlerinin</w:t>
        </w:r>
        <w:proofErr w:type="spellEnd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 xml:space="preserve"> </w:t>
        </w:r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Çalışma</w:t>
        </w:r>
        <w:proofErr w:type="spellEnd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 xml:space="preserve"> </w:t>
        </w:r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Usul</w:t>
        </w:r>
        <w:proofErr w:type="spellEnd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 xml:space="preserve"> </w:t>
        </w:r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ve</w:t>
        </w:r>
        <w:proofErr w:type="spellEnd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 xml:space="preserve"> </w:t>
        </w:r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Esasları</w:t>
        </w:r>
        <w:proofErr w:type="spellEnd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 xml:space="preserve"> </w:t>
        </w:r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Hakkında</w:t>
        </w:r>
        <w:proofErr w:type="spellEnd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 xml:space="preserve"> </w:t>
        </w:r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Yönetmelik</w:t>
        </w:r>
        <w:proofErr w:type="spellEnd"/>
      </w:hyperlink>
    </w:p>
    <w:p w:rsidR="0024512D" w:rsidRPr="0024512D" w:rsidRDefault="0024512D" w:rsidP="0024512D">
      <w:pPr>
        <w:shd w:val="clear" w:color="auto" w:fill="FFFFFF"/>
        <w:spacing w:before="100" w:beforeAutospacing="1" w:after="100" w:afterAutospacing="1" w:line="300" w:lineRule="atLeast"/>
        <w:ind w:left="284" w:right="357" w:hanging="357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24512D">
        <w:rPr>
          <w:rFonts w:ascii="Wingdings" w:eastAsia="Times New Roman" w:hAnsi="Wingdings" w:cs="Times New Roman"/>
          <w:color w:val="000000"/>
          <w:sz w:val="24"/>
          <w:szCs w:val="24"/>
          <w:lang w:val="en-US" w:eastAsia="tr-TR"/>
        </w:rPr>
        <w:t></w:t>
      </w:r>
      <w:r w:rsidRPr="0024512D">
        <w:rPr>
          <w:rFonts w:ascii="Wingdings" w:eastAsia="Times New Roman" w:hAnsi="Wingdings" w:cs="Times New Roman"/>
          <w:color w:val="000000"/>
          <w:sz w:val="14"/>
          <w:szCs w:val="14"/>
          <w:lang w:val="en-US" w:eastAsia="tr-TR"/>
        </w:rPr>
        <w:t></w:t>
      </w:r>
      <w:r w:rsidRPr="0024512D">
        <w:rPr>
          <w:rFonts w:ascii="Wingdings" w:eastAsia="Times New Roman" w:hAnsi="Wingdings" w:cs="Times New Roman"/>
          <w:color w:val="000000"/>
          <w:sz w:val="14"/>
          <w:szCs w:val="14"/>
          <w:lang w:val="en-US" w:eastAsia="tr-TR"/>
        </w:rPr>
        <w:t></w:t>
      </w:r>
      <w:hyperlink r:id="rId9" w:tgtFrame="_blank" w:history="1"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İç</w:t>
        </w:r>
        <w:proofErr w:type="spellEnd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 xml:space="preserve"> </w:t>
        </w:r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Denetçilerin</w:t>
        </w:r>
        <w:proofErr w:type="spellEnd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 xml:space="preserve"> </w:t>
        </w:r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Çalışma</w:t>
        </w:r>
        <w:proofErr w:type="spellEnd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 xml:space="preserve"> </w:t>
        </w:r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Usul</w:t>
        </w:r>
        <w:proofErr w:type="spellEnd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 xml:space="preserve"> </w:t>
        </w:r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ve</w:t>
        </w:r>
        <w:proofErr w:type="spellEnd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 xml:space="preserve"> </w:t>
        </w:r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Esasları</w:t>
        </w:r>
        <w:proofErr w:type="spellEnd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 xml:space="preserve"> </w:t>
        </w:r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Hakkında</w:t>
        </w:r>
        <w:proofErr w:type="spellEnd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 xml:space="preserve"> </w:t>
        </w:r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Yönetmelik</w:t>
        </w:r>
        <w:proofErr w:type="spellEnd"/>
      </w:hyperlink>
    </w:p>
    <w:p w:rsidR="0024512D" w:rsidRPr="0024512D" w:rsidRDefault="0024512D" w:rsidP="0024512D">
      <w:pPr>
        <w:shd w:val="clear" w:color="auto" w:fill="FFFFFF"/>
        <w:spacing w:before="100" w:beforeAutospacing="1" w:after="100" w:afterAutospacing="1" w:line="300" w:lineRule="atLeast"/>
        <w:ind w:left="284" w:right="357" w:hanging="357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24512D">
        <w:rPr>
          <w:rFonts w:ascii="Wingdings" w:eastAsia="Times New Roman" w:hAnsi="Wingdings" w:cs="Times New Roman"/>
          <w:color w:val="000000"/>
          <w:sz w:val="24"/>
          <w:szCs w:val="24"/>
          <w:lang w:val="en-US" w:eastAsia="tr-TR"/>
        </w:rPr>
        <w:t></w:t>
      </w:r>
      <w:r w:rsidRPr="0024512D">
        <w:rPr>
          <w:rFonts w:ascii="Wingdings" w:eastAsia="Times New Roman" w:hAnsi="Wingdings" w:cs="Times New Roman"/>
          <w:color w:val="000000"/>
          <w:sz w:val="14"/>
          <w:szCs w:val="14"/>
          <w:lang w:val="en-US" w:eastAsia="tr-TR"/>
        </w:rPr>
        <w:t></w:t>
      </w:r>
      <w:r w:rsidRPr="0024512D">
        <w:rPr>
          <w:rFonts w:ascii="Wingdings" w:eastAsia="Times New Roman" w:hAnsi="Wingdings" w:cs="Times New Roman"/>
          <w:color w:val="000000"/>
          <w:sz w:val="14"/>
          <w:szCs w:val="14"/>
          <w:lang w:val="en-US" w:eastAsia="tr-TR"/>
        </w:rPr>
        <w:t></w:t>
      </w:r>
      <w:hyperlink r:id="rId10" w:tgtFrame="_blank" w:history="1"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Kamu</w:t>
        </w:r>
        <w:proofErr w:type="spellEnd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 xml:space="preserve"> </w:t>
        </w:r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İç</w:t>
        </w:r>
        <w:proofErr w:type="spellEnd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 xml:space="preserve"> </w:t>
        </w:r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Kontrol</w:t>
        </w:r>
        <w:proofErr w:type="spellEnd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 xml:space="preserve"> </w:t>
        </w:r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Standartları</w:t>
        </w:r>
        <w:proofErr w:type="spellEnd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 xml:space="preserve"> </w:t>
        </w:r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Tebliği</w:t>
        </w:r>
        <w:proofErr w:type="spellEnd"/>
      </w:hyperlink>
    </w:p>
    <w:p w:rsidR="0024512D" w:rsidRPr="0024512D" w:rsidRDefault="0024512D" w:rsidP="0024512D">
      <w:pPr>
        <w:shd w:val="clear" w:color="auto" w:fill="FFFFFF"/>
        <w:spacing w:before="100" w:beforeAutospacing="1" w:after="100" w:afterAutospacing="1" w:line="300" w:lineRule="atLeast"/>
        <w:ind w:left="284" w:right="357" w:hanging="357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24512D">
        <w:rPr>
          <w:rFonts w:ascii="Wingdings" w:eastAsia="Times New Roman" w:hAnsi="Wingdings" w:cs="Times New Roman"/>
          <w:color w:val="000000"/>
          <w:sz w:val="24"/>
          <w:szCs w:val="24"/>
          <w:lang w:val="en-US" w:eastAsia="tr-TR"/>
        </w:rPr>
        <w:t></w:t>
      </w:r>
      <w:r w:rsidRPr="0024512D">
        <w:rPr>
          <w:rFonts w:ascii="Wingdings" w:eastAsia="Times New Roman" w:hAnsi="Wingdings" w:cs="Times New Roman"/>
          <w:color w:val="000000"/>
          <w:sz w:val="14"/>
          <w:szCs w:val="14"/>
          <w:lang w:val="en-US" w:eastAsia="tr-TR"/>
        </w:rPr>
        <w:t></w:t>
      </w:r>
      <w:r w:rsidRPr="0024512D">
        <w:rPr>
          <w:rFonts w:ascii="Wingdings" w:eastAsia="Times New Roman" w:hAnsi="Wingdings" w:cs="Times New Roman"/>
          <w:color w:val="000000"/>
          <w:sz w:val="14"/>
          <w:szCs w:val="14"/>
          <w:lang w:val="en-US" w:eastAsia="tr-TR"/>
        </w:rPr>
        <w:t></w:t>
      </w:r>
      <w:hyperlink r:id="rId11" w:tgtFrame="_blank" w:history="1"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Kamu</w:t>
        </w:r>
        <w:proofErr w:type="spellEnd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 xml:space="preserve"> </w:t>
        </w:r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İç</w:t>
        </w:r>
        <w:proofErr w:type="spellEnd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 xml:space="preserve"> </w:t>
        </w:r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Kontrol</w:t>
        </w:r>
        <w:proofErr w:type="spellEnd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 xml:space="preserve"> </w:t>
        </w:r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Standartlarına</w:t>
        </w:r>
        <w:proofErr w:type="spellEnd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 xml:space="preserve"> </w:t>
        </w:r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Uyum</w:t>
        </w:r>
        <w:proofErr w:type="spellEnd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 xml:space="preserve"> </w:t>
        </w:r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Eylem</w:t>
        </w:r>
        <w:proofErr w:type="spellEnd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 xml:space="preserve"> </w:t>
        </w:r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Planı</w:t>
        </w:r>
        <w:proofErr w:type="spellEnd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 xml:space="preserve"> </w:t>
        </w:r>
        <w:proofErr w:type="spellStart"/>
        <w:r w:rsidRPr="0024512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tr-TR"/>
          </w:rPr>
          <w:t>Rehberi</w:t>
        </w:r>
        <w:proofErr w:type="spellEnd"/>
      </w:hyperlink>
    </w:p>
    <w:p w:rsidR="0024512D" w:rsidRPr="0024512D" w:rsidRDefault="0024512D" w:rsidP="0024512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24512D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val="en-US" w:eastAsia="tr-TR"/>
        </w:rPr>
        <w:t>İÇ KONTROLDE ROL VE SORUMLULUKLAR</w:t>
      </w:r>
    </w:p>
    <w:p w:rsidR="0024512D" w:rsidRPr="0024512D" w:rsidRDefault="0024512D" w:rsidP="0024512D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İç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Kontrolün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etkinliğinde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en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büyük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rolü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yönetim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üstlenir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.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İdareciler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iç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kontrol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sisteminin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etkili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bir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biçimde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işlediğinin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güvencesini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verebilmek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için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uygun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politikalar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oluşturmalı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ve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güvence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sağlamalıdırlar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.</w:t>
      </w:r>
    </w:p>
    <w:p w:rsidR="0024512D" w:rsidRPr="0024512D" w:rsidRDefault="0024512D" w:rsidP="0024512D">
      <w:pPr>
        <w:shd w:val="clear" w:color="auto" w:fill="FFFFFF"/>
        <w:spacing w:before="100" w:beforeAutospacing="1" w:after="100" w:afterAutospacing="1" w:line="300" w:lineRule="atLeast"/>
        <w:ind w:firstLine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Kurumun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tüm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personeli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görevlerini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yerine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getirirken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belirli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faaliyetlerin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yerine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getirilmesini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amaçlar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. Bu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faaliyetler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birimin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diğer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faaliyetleri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ile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birleşerek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birim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hedeflerine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birim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hedefleri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de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bir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bütün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olarak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kurum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hedeflerine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ulaşılmasını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sağlar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.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Kurumun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her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seviyesinde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görev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alan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çalışanlar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iç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kontrol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sisteminde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kullanılacak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bilgileri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üretir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kontrolleri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etkileyen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faaliyetlerde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bulunur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. Bu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nedenle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tüm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çalışanlar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iç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kontrolün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bir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parçasıdır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ve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uygulanmasından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sorumludur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.</w:t>
      </w:r>
    </w:p>
    <w:p w:rsidR="0024512D" w:rsidRPr="0024512D" w:rsidRDefault="0024512D" w:rsidP="0024512D">
      <w:pPr>
        <w:shd w:val="clear" w:color="auto" w:fill="FFFFFF"/>
        <w:spacing w:before="100" w:beforeAutospacing="1" w:after="100" w:afterAutospacing="1" w:line="300" w:lineRule="atLeast"/>
        <w:ind w:left="36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24512D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1.</w:t>
      </w:r>
      <w:r w:rsidRPr="0024512D">
        <w:rPr>
          <w:rFonts w:ascii="Trebuchet MS" w:eastAsia="Times New Roman" w:hAnsi="Trebuchet MS" w:cs="Times New Roman"/>
          <w:color w:val="000000"/>
          <w:sz w:val="14"/>
          <w:szCs w:val="14"/>
          <w:lang w:val="en-US" w:eastAsia="tr-TR"/>
        </w:rPr>
        <w:t>       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Üst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Yönetici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(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Rektör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)</w:t>
      </w:r>
    </w:p>
    <w:p w:rsidR="0024512D" w:rsidRPr="0024512D" w:rsidRDefault="0024512D" w:rsidP="0024512D">
      <w:pPr>
        <w:shd w:val="clear" w:color="auto" w:fill="FFFFFF"/>
        <w:spacing w:before="100" w:beforeAutospacing="1" w:after="100" w:afterAutospacing="1" w:line="300" w:lineRule="atLeast"/>
        <w:ind w:left="36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24512D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2.</w:t>
      </w:r>
      <w:r w:rsidRPr="0024512D">
        <w:rPr>
          <w:rFonts w:ascii="Trebuchet MS" w:eastAsia="Times New Roman" w:hAnsi="Trebuchet MS" w:cs="Times New Roman"/>
          <w:color w:val="000000"/>
          <w:sz w:val="14"/>
          <w:szCs w:val="14"/>
          <w:lang w:val="en-US" w:eastAsia="tr-TR"/>
        </w:rPr>
        <w:t>       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Harcama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Birimleri</w:t>
      </w:r>
      <w:proofErr w:type="spellEnd"/>
    </w:p>
    <w:p w:rsidR="0024512D" w:rsidRPr="0024512D" w:rsidRDefault="0024512D" w:rsidP="0024512D">
      <w:pPr>
        <w:shd w:val="clear" w:color="auto" w:fill="FFFFFF"/>
        <w:spacing w:before="100" w:beforeAutospacing="1" w:after="100" w:afterAutospacing="1" w:line="300" w:lineRule="atLeast"/>
        <w:ind w:left="36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24512D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3.</w:t>
      </w:r>
      <w:r w:rsidRPr="0024512D">
        <w:rPr>
          <w:rFonts w:ascii="Trebuchet MS" w:eastAsia="Times New Roman" w:hAnsi="Trebuchet MS" w:cs="Times New Roman"/>
          <w:color w:val="000000"/>
          <w:sz w:val="14"/>
          <w:szCs w:val="14"/>
          <w:lang w:val="en-US" w:eastAsia="tr-TR"/>
        </w:rPr>
        <w:t>       </w:t>
      </w:r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Mali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Hizmetler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Birimi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(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Strateji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Geliştirme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Daire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Başkanlığı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)</w:t>
      </w:r>
    </w:p>
    <w:p w:rsidR="0024512D" w:rsidRPr="0024512D" w:rsidRDefault="0024512D" w:rsidP="0024512D">
      <w:pPr>
        <w:shd w:val="clear" w:color="auto" w:fill="FFFFFF"/>
        <w:spacing w:before="100" w:beforeAutospacing="1" w:after="100" w:afterAutospacing="1" w:line="300" w:lineRule="atLeast"/>
        <w:ind w:left="36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tr-TR"/>
        </w:rPr>
      </w:pPr>
      <w:r w:rsidRPr="0024512D">
        <w:rPr>
          <w:rFonts w:ascii="Trebuchet MS" w:eastAsia="Times New Roman" w:hAnsi="Trebuchet MS" w:cs="Times New Roman"/>
          <w:color w:val="000000"/>
          <w:sz w:val="20"/>
          <w:szCs w:val="20"/>
          <w:lang w:val="en-US" w:eastAsia="tr-TR"/>
        </w:rPr>
        <w:t>4.</w:t>
      </w:r>
      <w:r w:rsidRPr="0024512D">
        <w:rPr>
          <w:rFonts w:ascii="Trebuchet MS" w:eastAsia="Times New Roman" w:hAnsi="Trebuchet MS" w:cs="Times New Roman"/>
          <w:color w:val="000000"/>
          <w:sz w:val="14"/>
          <w:szCs w:val="14"/>
          <w:lang w:val="en-US" w:eastAsia="tr-TR"/>
        </w:rPr>
        <w:t>       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İç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Denetim</w:t>
      </w:r>
      <w:proofErr w:type="spellEnd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4512D">
        <w:rPr>
          <w:rFonts w:ascii="Trebuchet MS" w:eastAsia="Times New Roman" w:hAnsi="Trebuchet MS" w:cs="Times New Roman"/>
          <w:color w:val="000000"/>
          <w:sz w:val="24"/>
          <w:szCs w:val="24"/>
          <w:lang w:val="en-US" w:eastAsia="tr-TR"/>
        </w:rPr>
        <w:t>Birimi</w:t>
      </w:r>
      <w:proofErr w:type="spellEnd"/>
    </w:p>
    <w:p w:rsidR="003A7988" w:rsidRDefault="003A7988"/>
    <w:sectPr w:rsidR="003A7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3CBC"/>
    <w:multiLevelType w:val="multilevel"/>
    <w:tmpl w:val="8A96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107AE8"/>
    <w:multiLevelType w:val="multilevel"/>
    <w:tmpl w:val="D88C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86549A"/>
    <w:multiLevelType w:val="multilevel"/>
    <w:tmpl w:val="BAE8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91"/>
    <w:rsid w:val="0024512D"/>
    <w:rsid w:val="003A7988"/>
    <w:rsid w:val="00BB1F51"/>
    <w:rsid w:val="00F2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30E3"/>
  <w15:chartTrackingRefBased/>
  <w15:docId w15:val="{8D215DA1-6C63-461C-B453-E4A96143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trol.bumko.gov.tr/Eklenti/3653,stratejigelistirmebirimlerinincalismausulveesaslarihakk-.pdf?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vzuat.gov.tr/Metin.Aspx?MevzuatKod=7.5.9813&amp;MevzuatIliski=0&amp;sourceXmlSearch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vzuat.gov.tr/MevzuatMetin/1.5.6085.pdf" TargetMode="External"/><Relationship Id="rId11" Type="http://schemas.openxmlformats.org/officeDocument/2006/relationships/hyperlink" Target="http://kontrol.bumko.gov.tr/Eklenti/3669,eylemplanilkelerpdf.pdf?0" TargetMode="External"/><Relationship Id="rId5" Type="http://schemas.openxmlformats.org/officeDocument/2006/relationships/hyperlink" Target="http://www.mevzuat.gov.tr/Metin.Aspx?MevzuatKod=1.5.5018&amp;MevzuatIliski=0&amp;sourceXmlSearch=" TargetMode="External"/><Relationship Id="rId10" Type="http://schemas.openxmlformats.org/officeDocument/2006/relationships/hyperlink" Target="http://www.resmigazete.gov.tr/eskiler/2007/12/20071226-2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migazete.gov.tr/eskiler/2006/07/20060712-6.h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Company>NouS/TncTR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2019-05-08T07:15:00Z</dcterms:created>
  <dcterms:modified xsi:type="dcterms:W3CDTF">2019-05-08T10:33:00Z</dcterms:modified>
</cp:coreProperties>
</file>