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D4376A" w:rsidRPr="00FA5ED5" w:rsidRDefault="006267AB" w:rsidP="00EE6BD0">
            <w:pPr>
              <w:pStyle w:val="Default"/>
              <w:jc w:val="center"/>
              <w:rPr>
                <w:b/>
                <w:sz w:val="32"/>
                <w:szCs w:val="32"/>
              </w:rPr>
            </w:pPr>
            <w:r w:rsidRPr="00FA5ED5">
              <w:rPr>
                <w:b/>
                <w:color w:val="auto"/>
                <w:sz w:val="32"/>
                <w:szCs w:val="32"/>
              </w:rPr>
              <w:t>SAYIM KOMİSYONU</w:t>
            </w:r>
          </w:p>
        </w:tc>
      </w:tr>
      <w:tr w:rsidR="00021CEA" w:rsidRPr="00C23377" w:rsidTr="00FA5ED5">
        <w:trPr>
          <w:trHeight w:val="2120"/>
        </w:trPr>
        <w:tc>
          <w:tcPr>
            <w:tcW w:w="9883" w:type="dxa"/>
            <w:shd w:val="clear" w:color="auto" w:fill="auto"/>
          </w:tcPr>
          <w:p w:rsidR="00FA5ED5" w:rsidRDefault="00FA5ED5" w:rsidP="000D6871">
            <w:pPr>
              <w:pStyle w:val="Default"/>
              <w:jc w:val="center"/>
              <w:rPr>
                <w:b/>
                <w:i/>
                <w:color w:val="FF0000"/>
              </w:rPr>
            </w:pPr>
          </w:p>
          <w:p w:rsidR="000D6871" w:rsidRPr="000D6871" w:rsidRDefault="000D6871" w:rsidP="000D6871">
            <w:pPr>
              <w:pStyle w:val="Default"/>
              <w:jc w:val="center"/>
              <w:rPr>
                <w:b/>
                <w:i/>
                <w:color w:val="FF0000"/>
              </w:rPr>
            </w:pPr>
            <w:r>
              <w:rPr>
                <w:b/>
                <w:i/>
                <w:color w:val="FF0000"/>
              </w:rPr>
              <w:t>KOMİSYON</w:t>
            </w:r>
            <w:r w:rsidRPr="000D6871">
              <w:rPr>
                <w:b/>
                <w:i/>
                <w:color w:val="FF0000"/>
              </w:rPr>
              <w:t xml:space="preserve"> ÜYELERİ </w:t>
            </w:r>
          </w:p>
          <w:p w:rsidR="000D6871" w:rsidRPr="000D6871" w:rsidRDefault="000D6871" w:rsidP="000D6871">
            <w:pPr>
              <w:pStyle w:val="Default"/>
              <w:jc w:val="center"/>
              <w:rPr>
                <w:b/>
                <w:i/>
                <w:color w:val="FF0000"/>
              </w:rPr>
            </w:pPr>
            <w:r w:rsidRPr="000D6871">
              <w:rPr>
                <w:b/>
                <w:i/>
                <w:color w:val="FF0000"/>
              </w:rPr>
              <w:t xml:space="preserve"> </w:t>
            </w:r>
          </w:p>
          <w:p w:rsidR="00FA5ED5" w:rsidRDefault="006267AB" w:rsidP="00FA5ED5">
            <w:pPr>
              <w:pStyle w:val="Default"/>
              <w:ind w:left="947"/>
              <w:jc w:val="both"/>
              <w:rPr>
                <w:i/>
                <w:color w:val="FF0000"/>
              </w:rPr>
            </w:pPr>
            <w:r w:rsidRPr="006267AB">
              <w:rPr>
                <w:i/>
              </w:rPr>
              <w:t>Harcama Yetkilisince (Dekan) görevlendirilen Dekan Yardımcısının başkanlığında Fakülte Sekreteri ve taşınır kayıt ve kontrol yetkilisinden oluşur.</w:t>
            </w:r>
            <w:r w:rsidR="00FA5ED5" w:rsidRPr="006267AB">
              <w:rPr>
                <w:i/>
                <w:color w:val="FF0000"/>
              </w:rPr>
              <w:t xml:space="preserve"> </w:t>
            </w:r>
          </w:p>
          <w:p w:rsidR="00841472" w:rsidRPr="00BE1F35" w:rsidRDefault="00FA5ED5" w:rsidP="00FA5ED5">
            <w:pPr>
              <w:pStyle w:val="Default"/>
              <w:ind w:left="947"/>
              <w:jc w:val="both"/>
              <w:rPr>
                <w:i/>
              </w:rPr>
            </w:pPr>
            <w:r w:rsidRPr="006267AB">
              <w:rPr>
                <w:i/>
                <w:color w:val="FF0000"/>
              </w:rPr>
              <w:t xml:space="preserve">Sayım Komisyonu’nun görevi genel olarak; </w:t>
            </w:r>
            <w:r w:rsidRPr="006267AB">
              <w:rPr>
                <w:i/>
              </w:rPr>
              <w:t>ilgili Mevzuat çerçevesinde, Fakültedeki malzemelerin durumlarını (sayısal, kullanılabilirlik vb. açıdan tespit etmek ve gerekli iş ve işlemleri yürütmektir.</w:t>
            </w:r>
          </w:p>
        </w:tc>
      </w:tr>
      <w:tr w:rsidR="00C00C71" w:rsidRPr="004F66A5" w:rsidTr="00FA5ED5">
        <w:tc>
          <w:tcPr>
            <w:tcW w:w="9883" w:type="dxa"/>
            <w:shd w:val="clear" w:color="auto" w:fill="auto"/>
          </w:tcPr>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Kamu idarelerine ait taşınırların, taşınır kayıt kontrol yetkililerinin gö</w:t>
            </w:r>
            <w:r w:rsidR="00E62B7B">
              <w:rPr>
                <w:rFonts w:ascii="Times New Roman" w:hAnsi="Times New Roman" w:cs="Times New Roman"/>
                <w:sz w:val="24"/>
                <w:szCs w:val="24"/>
              </w:rPr>
              <w:t>revlerinden ayrılmalarında, yılsonlarında</w:t>
            </w:r>
            <w:r w:rsidRPr="006267AB">
              <w:rPr>
                <w:rFonts w:ascii="Times New Roman" w:hAnsi="Times New Roman" w:cs="Times New Roman"/>
                <w:sz w:val="24"/>
                <w:szCs w:val="24"/>
              </w:rPr>
              <w:t xml:space="preserve"> ve harcama yetkilisinin gerekli gördüğü durum ve zamanlarda sayım yapmak.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Sayım yapılırken gerekli güvenlik önl</w:t>
            </w:r>
            <w:r w:rsidR="00E62B7B">
              <w:rPr>
                <w:rFonts w:ascii="Times New Roman" w:hAnsi="Times New Roman" w:cs="Times New Roman"/>
                <w:sz w:val="24"/>
                <w:szCs w:val="24"/>
              </w:rPr>
              <w:t>emlerinin alınmasını sağlamak.</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sonucunda taşınırların noksan veya fazla çıkması halinde sayım kurulunun kararına dayanılarak taşınır kayıt kontrol yetkilisince belge düzenlemek ve verilen yetki çerçevesinde üst yönetici veya harcama yetkilisine sunmak.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Taşınırların noksan çıkmasında kasıt, kusur, ihmal veya tedbirsizliği olanlar hakkında harcama yetkililerince 5018 sayılı Kanun’un 36 </w:t>
            </w:r>
            <w:proofErr w:type="spellStart"/>
            <w:r w:rsidRPr="006267AB">
              <w:rPr>
                <w:rFonts w:ascii="Times New Roman" w:hAnsi="Times New Roman" w:cs="Times New Roman"/>
                <w:sz w:val="24"/>
                <w:szCs w:val="24"/>
              </w:rPr>
              <w:t>ncı</w:t>
            </w:r>
            <w:proofErr w:type="spellEnd"/>
            <w:r w:rsidRPr="006267AB">
              <w:rPr>
                <w:rFonts w:ascii="Times New Roman" w:hAnsi="Times New Roman" w:cs="Times New Roman"/>
                <w:sz w:val="24"/>
                <w:szCs w:val="24"/>
              </w:rPr>
              <w:t xml:space="preserve"> maddesine göre işlem yapılması konusunda bilgi ve belgeleri hazırlamak.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Kayıtların sayım sonuçlarıyla uygunluğu sağlandıktan sonra, Sayım Komisyonu tarafından “Taşınır I inci Düzey Detay Kodu” itibarıyla Taşınır Sayım ve Döküm Cetvelini düzenlemek.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 cetvele “Taşınır II </w:t>
            </w:r>
            <w:proofErr w:type="spellStart"/>
            <w:r w:rsidRPr="006267AB">
              <w:rPr>
                <w:rFonts w:ascii="Times New Roman" w:hAnsi="Times New Roman" w:cs="Times New Roman"/>
                <w:sz w:val="24"/>
                <w:szCs w:val="24"/>
              </w:rPr>
              <w:t>nci</w:t>
            </w:r>
            <w:proofErr w:type="spellEnd"/>
            <w:r w:rsidRPr="006267AB">
              <w:rPr>
                <w:rFonts w:ascii="Times New Roman" w:hAnsi="Times New Roman" w:cs="Times New Roman"/>
                <w:sz w:val="24"/>
                <w:szCs w:val="24"/>
              </w:rPr>
              <w:t xml:space="preserve"> Düzey Detay Kodu” düzeyinde kaydetmek, Cetveli imzalamak ve </w:t>
            </w:r>
            <w:proofErr w:type="gramStart"/>
            <w:r w:rsidRPr="006267AB">
              <w:rPr>
                <w:rFonts w:ascii="Times New Roman" w:hAnsi="Times New Roman" w:cs="Times New Roman"/>
                <w:sz w:val="24"/>
                <w:szCs w:val="24"/>
              </w:rPr>
              <w:t>yıl sonu</w:t>
            </w:r>
            <w:proofErr w:type="gramEnd"/>
            <w:r w:rsidRPr="006267AB">
              <w:rPr>
                <w:rFonts w:ascii="Times New Roman" w:hAnsi="Times New Roman" w:cs="Times New Roman"/>
                <w:sz w:val="24"/>
                <w:szCs w:val="24"/>
              </w:rPr>
              <w:t xml:space="preserve"> hesabını oluşturmak.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Komisyonunda alınan kararları Dekanlık Makamına bildirmek. </w:t>
            </w:r>
          </w:p>
          <w:p w:rsidR="00C00C71" w:rsidRPr="00BE1F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Sayım Komisyonu Dekana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9A" w:rsidRDefault="00DD699A" w:rsidP="00D4376A">
      <w:pPr>
        <w:spacing w:after="0" w:line="240" w:lineRule="auto"/>
      </w:pPr>
      <w:r>
        <w:separator/>
      </w:r>
    </w:p>
  </w:endnote>
  <w:endnote w:type="continuationSeparator" w:id="0">
    <w:p w:rsidR="00DD699A" w:rsidRDefault="00DD699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E2" w:rsidRDefault="002C7E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2C7EE2"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4F0934">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4F0934">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4F0934">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E2" w:rsidRDefault="002C7E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9A" w:rsidRDefault="00DD699A" w:rsidP="00D4376A">
      <w:pPr>
        <w:spacing w:after="0" w:line="240" w:lineRule="auto"/>
      </w:pPr>
      <w:r>
        <w:separator/>
      </w:r>
    </w:p>
  </w:footnote>
  <w:footnote w:type="continuationSeparator" w:id="0">
    <w:p w:rsidR="00DD699A" w:rsidRDefault="00DD699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E2" w:rsidRDefault="002C7E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4F0934" w:rsidP="00D4376A">
          <w:pPr>
            <w:pStyle w:val="stBilgi"/>
            <w:jc w:val="center"/>
            <w:rPr>
              <w:rFonts w:ascii="Century Gothic" w:hAnsi="Century Gothic"/>
            </w:rPr>
          </w:pPr>
          <w:r>
            <w:rPr>
              <w:noProof/>
              <w:lang w:eastAsia="tr-TR"/>
            </w:rPr>
            <w:drawing>
              <wp:inline distT="0" distB="0" distL="0" distR="0" wp14:anchorId="76267F34" wp14:editId="3DEADCEF">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807B2A" w:rsidP="00287CDE">
          <w:pPr>
            <w:pStyle w:val="stBilgi"/>
            <w:jc w:val="center"/>
            <w:rPr>
              <w:rFonts w:ascii="Times New Roman" w:hAnsi="Times New Roman" w:cs="Times New Roman"/>
              <w:b/>
              <w:sz w:val="28"/>
              <w:szCs w:val="28"/>
            </w:rPr>
          </w:pPr>
          <w:r>
            <w:rPr>
              <w:rFonts w:ascii="Times New Roman" w:hAnsi="Times New Roman" w:cs="Times New Roman"/>
              <w:b/>
              <w:sz w:val="32"/>
              <w:szCs w:val="32"/>
            </w:rPr>
            <w:t>ZİRAAT</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A5ED5" w:rsidP="00FA5ED5">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24</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FA5ED5" w:rsidP="00FA5ED5">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4F0934"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E2" w:rsidRDefault="002C7E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BC00056"/>
    <w:multiLevelType w:val="hybridMultilevel"/>
    <w:tmpl w:val="1D58212C"/>
    <w:lvl w:ilvl="0" w:tplc="1A0696E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97968FA"/>
    <w:multiLevelType w:val="hybridMultilevel"/>
    <w:tmpl w:val="F7FE68F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1A2B2451"/>
    <w:multiLevelType w:val="hybridMultilevel"/>
    <w:tmpl w:val="F5CAEFB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A220AC8"/>
    <w:multiLevelType w:val="hybridMultilevel"/>
    <w:tmpl w:val="6A2213C8"/>
    <w:lvl w:ilvl="0" w:tplc="7A325050">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2"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E2167C"/>
    <w:multiLevelType w:val="hybridMultilevel"/>
    <w:tmpl w:val="1986777E"/>
    <w:lvl w:ilvl="0" w:tplc="D1DC77BE">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FD2980"/>
    <w:multiLevelType w:val="hybridMultilevel"/>
    <w:tmpl w:val="5B36C422"/>
    <w:lvl w:ilvl="0" w:tplc="DF70902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9" w15:restartNumberingAfterBreak="0">
    <w:nsid w:val="47CE7FD8"/>
    <w:multiLevelType w:val="hybridMultilevel"/>
    <w:tmpl w:val="C25E2BF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E35C69"/>
    <w:multiLevelType w:val="hybridMultilevel"/>
    <w:tmpl w:val="C01A26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6B35D5"/>
    <w:multiLevelType w:val="hybridMultilevel"/>
    <w:tmpl w:val="C3F64A7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4"/>
  </w:num>
  <w:num w:numId="3">
    <w:abstractNumId w:val="20"/>
  </w:num>
  <w:num w:numId="4">
    <w:abstractNumId w:val="26"/>
  </w:num>
  <w:num w:numId="5">
    <w:abstractNumId w:val="5"/>
  </w:num>
  <w:num w:numId="6">
    <w:abstractNumId w:val="21"/>
  </w:num>
  <w:num w:numId="7">
    <w:abstractNumId w:val="9"/>
  </w:num>
  <w:num w:numId="8">
    <w:abstractNumId w:val="0"/>
  </w:num>
  <w:num w:numId="9">
    <w:abstractNumId w:val="17"/>
  </w:num>
  <w:num w:numId="10">
    <w:abstractNumId w:val="14"/>
  </w:num>
  <w:num w:numId="11">
    <w:abstractNumId w:val="28"/>
  </w:num>
  <w:num w:numId="12">
    <w:abstractNumId w:val="12"/>
  </w:num>
  <w:num w:numId="13">
    <w:abstractNumId w:val="3"/>
  </w:num>
  <w:num w:numId="14">
    <w:abstractNumId w:val="2"/>
  </w:num>
  <w:num w:numId="15">
    <w:abstractNumId w:val="22"/>
  </w:num>
  <w:num w:numId="16">
    <w:abstractNumId w:val="13"/>
  </w:num>
  <w:num w:numId="17">
    <w:abstractNumId w:val="4"/>
  </w:num>
  <w:num w:numId="18">
    <w:abstractNumId w:val="10"/>
  </w:num>
  <w:num w:numId="19">
    <w:abstractNumId w:val="8"/>
  </w:num>
  <w:num w:numId="20">
    <w:abstractNumId w:val="7"/>
  </w:num>
  <w:num w:numId="21">
    <w:abstractNumId w:val="27"/>
  </w:num>
  <w:num w:numId="22">
    <w:abstractNumId w:val="25"/>
  </w:num>
  <w:num w:numId="23">
    <w:abstractNumId w:val="15"/>
  </w:num>
  <w:num w:numId="24">
    <w:abstractNumId w:val="6"/>
  </w:num>
  <w:num w:numId="25">
    <w:abstractNumId w:val="11"/>
  </w:num>
  <w:num w:numId="26">
    <w:abstractNumId w:val="23"/>
  </w:num>
  <w:num w:numId="27">
    <w:abstractNumId w:val="18"/>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726BC"/>
    <w:rsid w:val="000C30AB"/>
    <w:rsid w:val="000D6871"/>
    <w:rsid w:val="000E58F2"/>
    <w:rsid w:val="000F0C4A"/>
    <w:rsid w:val="00130C88"/>
    <w:rsid w:val="001808C6"/>
    <w:rsid w:val="00183383"/>
    <w:rsid w:val="00187A69"/>
    <w:rsid w:val="001E74F5"/>
    <w:rsid w:val="002305DB"/>
    <w:rsid w:val="00287CDE"/>
    <w:rsid w:val="002C7EE2"/>
    <w:rsid w:val="002F01DE"/>
    <w:rsid w:val="002F2A17"/>
    <w:rsid w:val="00333CA3"/>
    <w:rsid w:val="00347373"/>
    <w:rsid w:val="00366BB5"/>
    <w:rsid w:val="00377BAA"/>
    <w:rsid w:val="004423D5"/>
    <w:rsid w:val="00455A8D"/>
    <w:rsid w:val="00457795"/>
    <w:rsid w:val="00460787"/>
    <w:rsid w:val="00474DFB"/>
    <w:rsid w:val="00475E07"/>
    <w:rsid w:val="004B3B35"/>
    <w:rsid w:val="004B5AE8"/>
    <w:rsid w:val="004C48B7"/>
    <w:rsid w:val="004C5513"/>
    <w:rsid w:val="004F0934"/>
    <w:rsid w:val="004F66A5"/>
    <w:rsid w:val="00526A0F"/>
    <w:rsid w:val="00556536"/>
    <w:rsid w:val="005F644E"/>
    <w:rsid w:val="006267AB"/>
    <w:rsid w:val="00631B08"/>
    <w:rsid w:val="006360C6"/>
    <w:rsid w:val="00674B81"/>
    <w:rsid w:val="00686C05"/>
    <w:rsid w:val="00762837"/>
    <w:rsid w:val="00807B2A"/>
    <w:rsid w:val="00834D02"/>
    <w:rsid w:val="00841472"/>
    <w:rsid w:val="008A54F3"/>
    <w:rsid w:val="008C449B"/>
    <w:rsid w:val="00927A3A"/>
    <w:rsid w:val="00953311"/>
    <w:rsid w:val="0098243B"/>
    <w:rsid w:val="00A0008C"/>
    <w:rsid w:val="00A64ED7"/>
    <w:rsid w:val="00A71A06"/>
    <w:rsid w:val="00B02924"/>
    <w:rsid w:val="00B07C9F"/>
    <w:rsid w:val="00B40514"/>
    <w:rsid w:val="00BD14C0"/>
    <w:rsid w:val="00BD5281"/>
    <w:rsid w:val="00BE1F35"/>
    <w:rsid w:val="00BE357B"/>
    <w:rsid w:val="00BE560F"/>
    <w:rsid w:val="00C00C71"/>
    <w:rsid w:val="00C23377"/>
    <w:rsid w:val="00C5279D"/>
    <w:rsid w:val="00CA7397"/>
    <w:rsid w:val="00D04C9B"/>
    <w:rsid w:val="00D11501"/>
    <w:rsid w:val="00D4376A"/>
    <w:rsid w:val="00DD699A"/>
    <w:rsid w:val="00E2504B"/>
    <w:rsid w:val="00E62B7B"/>
    <w:rsid w:val="00E67A00"/>
    <w:rsid w:val="00E67D2F"/>
    <w:rsid w:val="00EE6BD0"/>
    <w:rsid w:val="00EE6CF6"/>
    <w:rsid w:val="00EF1B90"/>
    <w:rsid w:val="00F14E56"/>
    <w:rsid w:val="00F2458F"/>
    <w:rsid w:val="00FA5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8AA2B"/>
  <w15:docId w15:val="{BA70917F-35B0-4E99-A1C4-2E87EC45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62B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6</cp:revision>
  <dcterms:created xsi:type="dcterms:W3CDTF">2019-01-17T07:26:00Z</dcterms:created>
  <dcterms:modified xsi:type="dcterms:W3CDTF">2022-04-07T08:27:00Z</dcterms:modified>
</cp:coreProperties>
</file>